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17C" w:rsidRPr="0063417C" w:rsidRDefault="0063417C" w:rsidP="0063417C">
      <w:pPr>
        <w:shd w:val="clear" w:color="auto" w:fill="FFFFFF"/>
        <w:spacing w:after="0" w:line="240" w:lineRule="auto"/>
        <w:jc w:val="center"/>
        <w:textAlignment w:val="baseline"/>
        <w:outlineLvl w:val="0"/>
        <w:rPr>
          <w:rFonts w:ascii="Arial" w:eastAsia="Times New Roman" w:hAnsi="Arial" w:cs="Arial"/>
          <w:b/>
          <w:bCs/>
          <w:color w:val="2D2D2D"/>
          <w:spacing w:val="2"/>
          <w:kern w:val="36"/>
          <w:sz w:val="36"/>
          <w:szCs w:val="46"/>
          <w:lang w:eastAsia="ru-RU"/>
        </w:rPr>
      </w:pPr>
      <w:bookmarkStart w:id="0" w:name="_GoBack"/>
      <w:bookmarkEnd w:id="0"/>
      <w:r w:rsidRPr="0063417C">
        <w:rPr>
          <w:rFonts w:ascii="Arial" w:eastAsia="Times New Roman" w:hAnsi="Arial" w:cs="Arial"/>
          <w:b/>
          <w:bCs/>
          <w:color w:val="2D2D2D"/>
          <w:spacing w:val="2"/>
          <w:kern w:val="36"/>
          <w:sz w:val="36"/>
          <w:szCs w:val="46"/>
          <w:lang w:eastAsia="ru-RU"/>
        </w:rPr>
        <w:t>Об утверждении Инструктивно-методических указаний по порядку организации и деятельности общественных наркопостов - постов здоровья и кабинетов профилактики в образовательных организациях в Иркутской области (с изменениями на 4 октября 2017 года)</w:t>
      </w:r>
    </w:p>
    <w:p w:rsidR="0063417C" w:rsidRPr="0063417C" w:rsidRDefault="0063417C" w:rsidP="0063417C">
      <w:pPr>
        <w:shd w:val="clear" w:color="auto" w:fill="FFFFFF"/>
        <w:spacing w:after="0" w:line="240" w:lineRule="auto"/>
        <w:jc w:val="center"/>
        <w:textAlignment w:val="baseline"/>
        <w:rPr>
          <w:rFonts w:ascii="Arial" w:eastAsia="Times New Roman" w:hAnsi="Arial" w:cs="Arial"/>
          <w:color w:val="3C3C3C"/>
          <w:spacing w:val="2"/>
          <w:sz w:val="20"/>
          <w:szCs w:val="20"/>
          <w:lang w:eastAsia="ru-RU"/>
        </w:rPr>
      </w:pPr>
      <w:r w:rsidRPr="0063417C">
        <w:rPr>
          <w:rFonts w:ascii="Arial" w:eastAsia="Times New Roman" w:hAnsi="Arial" w:cs="Arial"/>
          <w:color w:val="3C3C3C"/>
          <w:spacing w:val="2"/>
          <w:sz w:val="31"/>
          <w:szCs w:val="31"/>
          <w:lang w:eastAsia="ru-RU"/>
        </w:rPr>
        <w:br/>
      </w:r>
      <w:r w:rsidRPr="0063417C">
        <w:rPr>
          <w:rFonts w:ascii="Arial" w:eastAsia="Times New Roman" w:hAnsi="Arial" w:cs="Arial"/>
          <w:color w:val="3C3C3C"/>
          <w:spacing w:val="2"/>
          <w:szCs w:val="31"/>
          <w:lang w:eastAsia="ru-RU"/>
        </w:rPr>
        <w:t>МИНИСТЕРСТВО ОБРАЗОВАНИЯ ИРКУТСКОЙ ОБЛАСТИ</w:t>
      </w:r>
      <w:r w:rsidRPr="0063417C">
        <w:rPr>
          <w:rFonts w:ascii="Arial" w:eastAsia="Times New Roman" w:hAnsi="Arial" w:cs="Arial"/>
          <w:color w:val="3C3C3C"/>
          <w:spacing w:val="2"/>
          <w:szCs w:val="31"/>
          <w:lang w:eastAsia="ru-RU"/>
        </w:rPr>
        <w:br/>
      </w:r>
      <w:r w:rsidRPr="0063417C">
        <w:rPr>
          <w:rFonts w:ascii="Arial" w:eastAsia="Times New Roman" w:hAnsi="Arial" w:cs="Arial"/>
          <w:color w:val="3C3C3C"/>
          <w:spacing w:val="2"/>
          <w:szCs w:val="31"/>
          <w:lang w:eastAsia="ru-RU"/>
        </w:rPr>
        <w:br/>
        <w:t>N 52-мпр</w:t>
      </w:r>
      <w:r w:rsidRPr="0063417C">
        <w:rPr>
          <w:rFonts w:ascii="Arial" w:eastAsia="Times New Roman" w:hAnsi="Arial" w:cs="Arial"/>
          <w:color w:val="3C3C3C"/>
          <w:spacing w:val="2"/>
          <w:szCs w:val="31"/>
          <w:lang w:eastAsia="ru-RU"/>
        </w:rPr>
        <w:br/>
      </w:r>
      <w:r w:rsidRPr="0063417C">
        <w:rPr>
          <w:rFonts w:ascii="Arial" w:eastAsia="Times New Roman" w:hAnsi="Arial" w:cs="Arial"/>
          <w:color w:val="3C3C3C"/>
          <w:spacing w:val="2"/>
          <w:szCs w:val="31"/>
          <w:lang w:eastAsia="ru-RU"/>
        </w:rPr>
        <w:br/>
        <w:t>МИНИСТЕРСТВО ЗДРАВООХРАНЕНИЯ ИРКУТСКОЙ ОБЛАСТИ</w:t>
      </w:r>
      <w:r w:rsidRPr="0063417C">
        <w:rPr>
          <w:rFonts w:ascii="Arial" w:eastAsia="Times New Roman" w:hAnsi="Arial" w:cs="Arial"/>
          <w:color w:val="3C3C3C"/>
          <w:spacing w:val="2"/>
          <w:szCs w:val="31"/>
          <w:lang w:eastAsia="ru-RU"/>
        </w:rPr>
        <w:br/>
      </w:r>
      <w:r w:rsidRPr="0063417C">
        <w:rPr>
          <w:rFonts w:ascii="Arial" w:eastAsia="Times New Roman" w:hAnsi="Arial" w:cs="Arial"/>
          <w:color w:val="3C3C3C"/>
          <w:spacing w:val="2"/>
          <w:szCs w:val="31"/>
          <w:lang w:eastAsia="ru-RU"/>
        </w:rPr>
        <w:br/>
        <w:t>N 130-мпр</w:t>
      </w:r>
      <w:r w:rsidRPr="0063417C">
        <w:rPr>
          <w:rFonts w:ascii="Arial" w:eastAsia="Times New Roman" w:hAnsi="Arial" w:cs="Arial"/>
          <w:color w:val="3C3C3C"/>
          <w:spacing w:val="2"/>
          <w:szCs w:val="31"/>
          <w:lang w:eastAsia="ru-RU"/>
        </w:rPr>
        <w:br/>
      </w:r>
      <w:r>
        <w:rPr>
          <w:rFonts w:ascii="Arial" w:eastAsia="Times New Roman" w:hAnsi="Arial" w:cs="Arial"/>
          <w:color w:val="3C3C3C"/>
          <w:spacing w:val="2"/>
          <w:szCs w:val="31"/>
          <w:lang w:eastAsia="ru-RU"/>
        </w:rPr>
        <w:br/>
        <w:t>ПРИКАЗ</w:t>
      </w:r>
      <w:r>
        <w:rPr>
          <w:rFonts w:ascii="Arial" w:eastAsia="Times New Roman" w:hAnsi="Arial" w:cs="Arial"/>
          <w:color w:val="3C3C3C"/>
          <w:spacing w:val="2"/>
          <w:szCs w:val="31"/>
          <w:lang w:eastAsia="ru-RU"/>
        </w:rPr>
        <w:br/>
      </w:r>
      <w:r>
        <w:rPr>
          <w:rFonts w:ascii="Arial" w:eastAsia="Times New Roman" w:hAnsi="Arial" w:cs="Arial"/>
          <w:color w:val="3C3C3C"/>
          <w:spacing w:val="2"/>
          <w:szCs w:val="31"/>
          <w:lang w:eastAsia="ru-RU"/>
        </w:rPr>
        <w:br/>
        <w:t>от 2 августа 2013 года</w:t>
      </w:r>
      <w:r w:rsidRPr="0063417C">
        <w:rPr>
          <w:rFonts w:ascii="Arial" w:eastAsia="Times New Roman" w:hAnsi="Arial" w:cs="Arial"/>
          <w:color w:val="3C3C3C"/>
          <w:spacing w:val="2"/>
          <w:sz w:val="31"/>
          <w:szCs w:val="31"/>
          <w:lang w:eastAsia="ru-RU"/>
        </w:rPr>
        <w:br/>
      </w:r>
    </w:p>
    <w:p w:rsidR="0063417C" w:rsidRPr="0063417C" w:rsidRDefault="0063417C" w:rsidP="00313385">
      <w:pPr>
        <w:shd w:val="clear" w:color="auto" w:fill="FFFFFF"/>
        <w:spacing w:after="0" w:line="240" w:lineRule="auto"/>
        <w:jc w:val="center"/>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(в ред. </w:t>
      </w:r>
      <w:hyperlink r:id="rId7" w:history="1">
        <w:r w:rsidRPr="0063417C">
          <w:rPr>
            <w:rFonts w:ascii="Arial" w:eastAsia="Times New Roman" w:hAnsi="Arial" w:cs="Arial"/>
            <w:color w:val="00466E"/>
            <w:spacing w:val="2"/>
            <w:sz w:val="20"/>
            <w:szCs w:val="20"/>
            <w:u w:val="single"/>
            <w:lang w:eastAsia="ru-RU"/>
          </w:rPr>
          <w:t>Приказов министерства образования Иркутской области и министерства здравоохранения Иркутской области от 07.04.2014 N 39-мпр/115-мпр</w:t>
        </w:r>
      </w:hyperlink>
      <w:r w:rsidRPr="0063417C">
        <w:rPr>
          <w:rFonts w:ascii="Arial" w:eastAsia="Times New Roman" w:hAnsi="Arial" w:cs="Arial"/>
          <w:color w:val="2D2D2D"/>
          <w:spacing w:val="2"/>
          <w:sz w:val="20"/>
          <w:szCs w:val="20"/>
          <w:lang w:eastAsia="ru-RU"/>
        </w:rPr>
        <w:t>, </w:t>
      </w:r>
      <w:hyperlink r:id="rId8" w:history="1">
        <w:r w:rsidRPr="0063417C">
          <w:rPr>
            <w:rFonts w:ascii="Arial" w:eastAsia="Times New Roman" w:hAnsi="Arial" w:cs="Arial"/>
            <w:color w:val="00466E"/>
            <w:spacing w:val="2"/>
            <w:sz w:val="20"/>
            <w:szCs w:val="20"/>
            <w:u w:val="single"/>
            <w:lang w:eastAsia="ru-RU"/>
          </w:rPr>
          <w:t>от 21.07.2014 N 86-мпр/159-мпр</w:t>
        </w:r>
      </w:hyperlink>
      <w:r w:rsidRPr="0063417C">
        <w:rPr>
          <w:rFonts w:ascii="Arial" w:eastAsia="Times New Roman" w:hAnsi="Arial" w:cs="Arial"/>
          <w:color w:val="2D2D2D"/>
          <w:spacing w:val="2"/>
          <w:sz w:val="20"/>
          <w:szCs w:val="20"/>
          <w:lang w:eastAsia="ru-RU"/>
        </w:rPr>
        <w:t>, </w:t>
      </w:r>
      <w:hyperlink r:id="rId9" w:history="1">
        <w:r w:rsidRPr="0063417C">
          <w:rPr>
            <w:rFonts w:ascii="Arial" w:eastAsia="Times New Roman" w:hAnsi="Arial" w:cs="Arial"/>
            <w:color w:val="00466E"/>
            <w:spacing w:val="2"/>
            <w:sz w:val="20"/>
            <w:szCs w:val="20"/>
            <w:u w:val="single"/>
            <w:lang w:eastAsia="ru-RU"/>
          </w:rPr>
          <w:t>от 17.08.2016 N 93-мпр/67-мпр</w:t>
        </w:r>
      </w:hyperlink>
      <w:r w:rsidRPr="0063417C">
        <w:rPr>
          <w:rFonts w:ascii="Arial" w:eastAsia="Times New Roman" w:hAnsi="Arial" w:cs="Arial"/>
          <w:color w:val="2D2D2D"/>
          <w:spacing w:val="2"/>
          <w:sz w:val="20"/>
          <w:szCs w:val="20"/>
          <w:lang w:eastAsia="ru-RU"/>
        </w:rPr>
        <w:t>, </w:t>
      </w:r>
      <w:hyperlink r:id="rId10" w:history="1">
        <w:r w:rsidRPr="0063417C">
          <w:rPr>
            <w:rFonts w:ascii="Arial" w:eastAsia="Times New Roman" w:hAnsi="Arial" w:cs="Arial"/>
            <w:color w:val="00466E"/>
            <w:spacing w:val="2"/>
            <w:sz w:val="20"/>
            <w:szCs w:val="20"/>
            <w:u w:val="single"/>
            <w:lang w:eastAsia="ru-RU"/>
          </w:rPr>
          <w:t>от 04.10.2017 N 70-мпр/62-мпр</w:t>
        </w:r>
      </w:hyperlink>
      <w:r w:rsidRPr="0063417C">
        <w:rPr>
          <w:rFonts w:ascii="Arial" w:eastAsia="Times New Roman" w:hAnsi="Arial" w:cs="Arial"/>
          <w:color w:val="2D2D2D"/>
          <w:spacing w:val="2"/>
          <w:sz w:val="20"/>
          <w:szCs w:val="20"/>
          <w:lang w:eastAsia="ru-RU"/>
        </w:rPr>
        <w:t>)</w:t>
      </w:r>
      <w:r w:rsidRPr="0063417C">
        <w:rPr>
          <w:rFonts w:ascii="Arial" w:eastAsia="Times New Roman" w:hAnsi="Arial" w:cs="Arial"/>
          <w:color w:val="2D2D2D"/>
          <w:spacing w:val="2"/>
          <w:sz w:val="20"/>
          <w:szCs w:val="20"/>
          <w:lang w:eastAsia="ru-RU"/>
        </w:rPr>
        <w:br/>
      </w:r>
      <w:r w:rsidRPr="0063417C">
        <w:rPr>
          <w:rFonts w:ascii="Arial" w:eastAsia="Times New Roman" w:hAnsi="Arial" w:cs="Arial"/>
          <w:color w:val="2D2D2D"/>
          <w:spacing w:val="2"/>
          <w:sz w:val="20"/>
          <w:szCs w:val="20"/>
          <w:lang w:eastAsia="ru-RU"/>
        </w:rPr>
        <w:br/>
        <w:t>В соответствии с </w:t>
      </w:r>
      <w:hyperlink r:id="rId11" w:history="1">
        <w:r w:rsidRPr="0063417C">
          <w:rPr>
            <w:rFonts w:ascii="Arial" w:eastAsia="Times New Roman" w:hAnsi="Arial" w:cs="Arial"/>
            <w:color w:val="00466E"/>
            <w:spacing w:val="2"/>
            <w:sz w:val="20"/>
            <w:szCs w:val="20"/>
            <w:u w:val="single"/>
            <w:lang w:eastAsia="ru-RU"/>
          </w:rPr>
          <w:t>Законом Иркутской области от 7 октября 2009 года N 62/28-оз "О профилактике незаконного потребления наркотических средств и психотропных веществ, наркомании и токсикомании в Иркутской области"</w:t>
        </w:r>
      </w:hyperlink>
      <w:r w:rsidRPr="0063417C">
        <w:rPr>
          <w:rFonts w:ascii="Arial" w:eastAsia="Times New Roman" w:hAnsi="Arial" w:cs="Arial"/>
          <w:color w:val="2D2D2D"/>
          <w:spacing w:val="2"/>
          <w:sz w:val="20"/>
          <w:szCs w:val="20"/>
          <w:lang w:eastAsia="ru-RU"/>
        </w:rPr>
        <w:t>, </w:t>
      </w:r>
      <w:hyperlink r:id="rId12" w:history="1">
        <w:r w:rsidRPr="0063417C">
          <w:rPr>
            <w:rFonts w:ascii="Arial" w:eastAsia="Times New Roman" w:hAnsi="Arial" w:cs="Arial"/>
            <w:color w:val="00466E"/>
            <w:spacing w:val="2"/>
            <w:sz w:val="20"/>
            <w:szCs w:val="20"/>
            <w:u w:val="single"/>
            <w:lang w:eastAsia="ru-RU"/>
          </w:rPr>
          <w:t>Положением о министерстве образования Иркутской области</w:t>
        </w:r>
      </w:hyperlink>
      <w:r w:rsidRPr="0063417C">
        <w:rPr>
          <w:rFonts w:ascii="Arial" w:eastAsia="Times New Roman" w:hAnsi="Arial" w:cs="Arial"/>
          <w:color w:val="2D2D2D"/>
          <w:spacing w:val="2"/>
          <w:sz w:val="20"/>
          <w:szCs w:val="20"/>
          <w:lang w:eastAsia="ru-RU"/>
        </w:rPr>
        <w:t>, утвержденным </w:t>
      </w:r>
      <w:hyperlink r:id="rId13" w:history="1">
        <w:r w:rsidRPr="0063417C">
          <w:rPr>
            <w:rFonts w:ascii="Arial" w:eastAsia="Times New Roman" w:hAnsi="Arial" w:cs="Arial"/>
            <w:color w:val="00466E"/>
            <w:spacing w:val="2"/>
            <w:sz w:val="20"/>
            <w:szCs w:val="20"/>
            <w:u w:val="single"/>
            <w:lang w:eastAsia="ru-RU"/>
          </w:rPr>
          <w:t>постановлением Правительства Иркутской области от 29 декабря 2009 года N 391/170-пп</w:t>
        </w:r>
      </w:hyperlink>
      <w:r w:rsidRPr="0063417C">
        <w:rPr>
          <w:rFonts w:ascii="Arial" w:eastAsia="Times New Roman" w:hAnsi="Arial" w:cs="Arial"/>
          <w:color w:val="2D2D2D"/>
          <w:spacing w:val="2"/>
          <w:sz w:val="20"/>
          <w:szCs w:val="20"/>
          <w:lang w:eastAsia="ru-RU"/>
        </w:rPr>
        <w:t>, </w:t>
      </w:r>
      <w:hyperlink r:id="rId14" w:history="1">
        <w:r w:rsidRPr="0063417C">
          <w:rPr>
            <w:rFonts w:ascii="Arial" w:eastAsia="Times New Roman" w:hAnsi="Arial" w:cs="Arial"/>
            <w:color w:val="00466E"/>
            <w:spacing w:val="2"/>
            <w:sz w:val="20"/>
            <w:szCs w:val="20"/>
            <w:u w:val="single"/>
            <w:lang w:eastAsia="ru-RU"/>
          </w:rPr>
          <w:t>Положением о министерстве здравоохранения Иркутской области</w:t>
        </w:r>
      </w:hyperlink>
      <w:r w:rsidRPr="0063417C">
        <w:rPr>
          <w:rFonts w:ascii="Arial" w:eastAsia="Times New Roman" w:hAnsi="Arial" w:cs="Arial"/>
          <w:color w:val="2D2D2D"/>
          <w:spacing w:val="2"/>
          <w:sz w:val="20"/>
          <w:szCs w:val="20"/>
          <w:lang w:eastAsia="ru-RU"/>
        </w:rPr>
        <w:t>, утвержденным </w:t>
      </w:r>
      <w:hyperlink r:id="rId15" w:history="1">
        <w:r w:rsidRPr="0063417C">
          <w:rPr>
            <w:rFonts w:ascii="Arial" w:eastAsia="Times New Roman" w:hAnsi="Arial" w:cs="Arial"/>
            <w:color w:val="00466E"/>
            <w:spacing w:val="2"/>
            <w:sz w:val="20"/>
            <w:szCs w:val="20"/>
            <w:u w:val="single"/>
            <w:lang w:eastAsia="ru-RU"/>
          </w:rPr>
          <w:t>постановлением Правительства Иркутской области от 16 июля 2010 года N 174-пп</w:t>
        </w:r>
      </w:hyperlink>
      <w:r w:rsidRPr="0063417C">
        <w:rPr>
          <w:rFonts w:ascii="Arial" w:eastAsia="Times New Roman" w:hAnsi="Arial" w:cs="Arial"/>
          <w:color w:val="2D2D2D"/>
          <w:spacing w:val="2"/>
          <w:sz w:val="20"/>
          <w:szCs w:val="20"/>
          <w:lang w:eastAsia="ru-RU"/>
        </w:rPr>
        <w:t>, руководствуясь статьей 21 </w:t>
      </w:r>
      <w:hyperlink r:id="rId16" w:history="1">
        <w:r w:rsidRPr="0063417C">
          <w:rPr>
            <w:rFonts w:ascii="Arial" w:eastAsia="Times New Roman" w:hAnsi="Arial" w:cs="Arial"/>
            <w:color w:val="00466E"/>
            <w:spacing w:val="2"/>
            <w:sz w:val="20"/>
            <w:szCs w:val="20"/>
            <w:u w:val="single"/>
            <w:lang w:eastAsia="ru-RU"/>
          </w:rPr>
          <w:t>Устава Иркутской области</w:t>
        </w:r>
      </w:hyperlink>
      <w:r w:rsidRPr="0063417C">
        <w:rPr>
          <w:rFonts w:ascii="Arial" w:eastAsia="Times New Roman" w:hAnsi="Arial" w:cs="Arial"/>
          <w:color w:val="2D2D2D"/>
          <w:spacing w:val="2"/>
          <w:sz w:val="20"/>
          <w:szCs w:val="20"/>
          <w:lang w:eastAsia="ru-RU"/>
        </w:rPr>
        <w:t>, приказываю:</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1. Утвердить Инструктивно-методические указания по порядку организации и деятельности общественных наркопостов - постов здоровья и кабинетов профилактики в образовательных организациях в Иркутской области (прилагаются).</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2. Настоящий приказ вступает в силу через десять календарных дней после его официального опубликования.</w:t>
      </w:r>
    </w:p>
    <w:p w:rsidR="0063417C" w:rsidRPr="0063417C" w:rsidRDefault="0063417C" w:rsidP="0063417C">
      <w:pPr>
        <w:shd w:val="clear" w:color="auto" w:fill="FFFFFF"/>
        <w:spacing w:after="0" w:line="240" w:lineRule="auto"/>
        <w:jc w:val="both"/>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br/>
        <w:t>      Министр образования                 Заместитель министра</w:t>
      </w:r>
    </w:p>
    <w:p w:rsidR="0063417C" w:rsidRPr="0063417C" w:rsidRDefault="0063417C" w:rsidP="0063417C">
      <w:pPr>
        <w:shd w:val="clear" w:color="auto" w:fill="FFFFFF"/>
        <w:spacing w:after="0" w:line="240" w:lineRule="auto"/>
        <w:jc w:val="both"/>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Иркутской области                   здравоохранения</w:t>
      </w:r>
    </w:p>
    <w:p w:rsidR="0063417C" w:rsidRPr="0063417C" w:rsidRDefault="0063417C" w:rsidP="0063417C">
      <w:pPr>
        <w:shd w:val="clear" w:color="auto" w:fill="FFFFFF"/>
        <w:spacing w:after="0" w:line="240" w:lineRule="auto"/>
        <w:jc w:val="both"/>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Иркутской области</w:t>
      </w:r>
    </w:p>
    <w:p w:rsidR="0063417C" w:rsidRDefault="0063417C" w:rsidP="0063417C">
      <w:pPr>
        <w:shd w:val="clear" w:color="auto" w:fill="FFFFFF"/>
        <w:spacing w:after="0" w:line="240" w:lineRule="auto"/>
        <w:jc w:val="both"/>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________________ В.С.Басюк          ___________________ Т.В.Бойко</w:t>
      </w:r>
    </w:p>
    <w:p w:rsidR="00313385" w:rsidRPr="0063417C" w:rsidRDefault="00313385" w:rsidP="0063417C">
      <w:pPr>
        <w:shd w:val="clear" w:color="auto" w:fill="FFFFFF"/>
        <w:spacing w:after="0" w:line="240" w:lineRule="auto"/>
        <w:jc w:val="both"/>
        <w:textAlignment w:val="baseline"/>
        <w:rPr>
          <w:rFonts w:ascii="Courier New" w:eastAsia="Times New Roman" w:hAnsi="Courier New" w:cs="Courier New"/>
          <w:color w:val="2D2D2D"/>
          <w:spacing w:val="2"/>
          <w:sz w:val="20"/>
          <w:szCs w:val="20"/>
          <w:lang w:eastAsia="ru-RU"/>
        </w:rPr>
      </w:pPr>
    </w:p>
    <w:p w:rsidR="0063417C" w:rsidRPr="0063417C" w:rsidRDefault="0063417C" w:rsidP="0063417C">
      <w:pPr>
        <w:shd w:val="clear" w:color="auto" w:fill="FFFFFF"/>
        <w:spacing w:after="0" w:line="240" w:lineRule="auto"/>
        <w:jc w:val="both"/>
        <w:textAlignment w:val="baseline"/>
        <w:outlineLvl w:val="1"/>
        <w:rPr>
          <w:rFonts w:ascii="Arial" w:eastAsia="Times New Roman" w:hAnsi="Arial" w:cs="Arial"/>
          <w:color w:val="3C3C3C"/>
          <w:spacing w:val="2"/>
          <w:sz w:val="20"/>
          <w:szCs w:val="20"/>
          <w:lang w:eastAsia="ru-RU"/>
        </w:rPr>
      </w:pPr>
      <w:r w:rsidRPr="0063417C">
        <w:rPr>
          <w:rFonts w:ascii="Arial" w:eastAsia="Times New Roman" w:hAnsi="Arial" w:cs="Arial"/>
          <w:color w:val="3C3C3C"/>
          <w:spacing w:val="2"/>
          <w:sz w:val="20"/>
          <w:szCs w:val="20"/>
          <w:lang w:eastAsia="ru-RU"/>
        </w:rPr>
        <w:t>Инструктивно-методические указания по порядку организации и деятельности общественных наркопостов - постов здоровья и кабинетов профилактики в образовательных организациях в Иркутской области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r>
      <w:r w:rsidRPr="0063417C">
        <w:rPr>
          <w:rFonts w:ascii="Arial" w:eastAsia="Times New Roman" w:hAnsi="Arial" w:cs="Arial"/>
          <w:color w:val="2D2D2D"/>
          <w:spacing w:val="2"/>
          <w:sz w:val="20"/>
          <w:szCs w:val="20"/>
          <w:lang w:eastAsia="ru-RU"/>
        </w:rPr>
        <w:br/>
        <w:t>Утверждены</w:t>
      </w:r>
      <w:r w:rsidRPr="0063417C">
        <w:rPr>
          <w:rFonts w:ascii="Arial" w:eastAsia="Times New Roman" w:hAnsi="Arial" w:cs="Arial"/>
          <w:color w:val="2D2D2D"/>
          <w:spacing w:val="2"/>
          <w:sz w:val="20"/>
          <w:szCs w:val="20"/>
          <w:lang w:eastAsia="ru-RU"/>
        </w:rPr>
        <w:br/>
        <w:t>приказом</w:t>
      </w:r>
      <w:r w:rsidRPr="0063417C">
        <w:rPr>
          <w:rFonts w:ascii="Arial" w:eastAsia="Times New Roman" w:hAnsi="Arial" w:cs="Arial"/>
          <w:color w:val="2D2D2D"/>
          <w:spacing w:val="2"/>
          <w:sz w:val="20"/>
          <w:szCs w:val="20"/>
          <w:lang w:eastAsia="ru-RU"/>
        </w:rPr>
        <w:br/>
        <w:t>министерства образования</w:t>
      </w:r>
      <w:r w:rsidRPr="0063417C">
        <w:rPr>
          <w:rFonts w:ascii="Arial" w:eastAsia="Times New Roman" w:hAnsi="Arial" w:cs="Arial"/>
          <w:color w:val="2D2D2D"/>
          <w:spacing w:val="2"/>
          <w:sz w:val="20"/>
          <w:szCs w:val="20"/>
          <w:lang w:eastAsia="ru-RU"/>
        </w:rPr>
        <w:br/>
        <w:t>Иркутской области</w:t>
      </w:r>
      <w:r w:rsidRPr="0063417C">
        <w:rPr>
          <w:rFonts w:ascii="Arial" w:eastAsia="Times New Roman" w:hAnsi="Arial" w:cs="Arial"/>
          <w:color w:val="2D2D2D"/>
          <w:spacing w:val="2"/>
          <w:sz w:val="20"/>
          <w:szCs w:val="20"/>
          <w:lang w:eastAsia="ru-RU"/>
        </w:rPr>
        <w:br/>
        <w:t>N 52-мпр и</w:t>
      </w:r>
      <w:r w:rsidRPr="0063417C">
        <w:rPr>
          <w:rFonts w:ascii="Arial" w:eastAsia="Times New Roman" w:hAnsi="Arial" w:cs="Arial"/>
          <w:color w:val="2D2D2D"/>
          <w:spacing w:val="2"/>
          <w:sz w:val="20"/>
          <w:szCs w:val="20"/>
          <w:lang w:eastAsia="ru-RU"/>
        </w:rPr>
        <w:br/>
        <w:t>министерства здравоохранения</w:t>
      </w:r>
      <w:r w:rsidRPr="0063417C">
        <w:rPr>
          <w:rFonts w:ascii="Arial" w:eastAsia="Times New Roman" w:hAnsi="Arial" w:cs="Arial"/>
          <w:color w:val="2D2D2D"/>
          <w:spacing w:val="2"/>
          <w:sz w:val="20"/>
          <w:szCs w:val="20"/>
          <w:lang w:eastAsia="ru-RU"/>
        </w:rPr>
        <w:br/>
        <w:t>Иркутской области</w:t>
      </w:r>
      <w:r w:rsidRPr="0063417C">
        <w:rPr>
          <w:rFonts w:ascii="Arial" w:eastAsia="Times New Roman" w:hAnsi="Arial" w:cs="Arial"/>
          <w:color w:val="2D2D2D"/>
          <w:spacing w:val="2"/>
          <w:sz w:val="20"/>
          <w:szCs w:val="20"/>
          <w:lang w:eastAsia="ru-RU"/>
        </w:rPr>
        <w:br/>
        <w:t>N 130-мпр</w:t>
      </w:r>
      <w:r w:rsidRPr="0063417C">
        <w:rPr>
          <w:rFonts w:ascii="Arial" w:eastAsia="Times New Roman" w:hAnsi="Arial" w:cs="Arial"/>
          <w:color w:val="2D2D2D"/>
          <w:spacing w:val="2"/>
          <w:sz w:val="20"/>
          <w:szCs w:val="20"/>
          <w:lang w:eastAsia="ru-RU"/>
        </w:rPr>
        <w:br/>
        <w:t>от 2 августа 2013 года</w:t>
      </w:r>
    </w:p>
    <w:p w:rsidR="0063417C" w:rsidRDefault="0063417C" w:rsidP="00313385">
      <w:pPr>
        <w:shd w:val="clear" w:color="auto" w:fill="FFFFFF"/>
        <w:spacing w:after="0" w:line="240" w:lineRule="auto"/>
        <w:jc w:val="center"/>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lastRenderedPageBreak/>
        <w:t>(в ред. </w:t>
      </w:r>
      <w:hyperlink r:id="rId17" w:history="1">
        <w:r w:rsidRPr="0063417C">
          <w:rPr>
            <w:rFonts w:ascii="Arial" w:eastAsia="Times New Roman" w:hAnsi="Arial" w:cs="Arial"/>
            <w:color w:val="00466E"/>
            <w:spacing w:val="2"/>
            <w:sz w:val="20"/>
            <w:szCs w:val="20"/>
            <w:u w:val="single"/>
            <w:lang w:eastAsia="ru-RU"/>
          </w:rPr>
          <w:t>Приказов министерства образования Иркутской области и министерства здравоохранения Иркутской области от 07.04.2014 N 39-мпр/115-мпр</w:t>
        </w:r>
      </w:hyperlink>
      <w:r w:rsidRPr="0063417C">
        <w:rPr>
          <w:rFonts w:ascii="Arial" w:eastAsia="Times New Roman" w:hAnsi="Arial" w:cs="Arial"/>
          <w:color w:val="2D2D2D"/>
          <w:spacing w:val="2"/>
          <w:sz w:val="20"/>
          <w:szCs w:val="20"/>
          <w:lang w:eastAsia="ru-RU"/>
        </w:rPr>
        <w:t>, </w:t>
      </w:r>
      <w:hyperlink r:id="rId18" w:history="1">
        <w:r w:rsidRPr="0063417C">
          <w:rPr>
            <w:rFonts w:ascii="Arial" w:eastAsia="Times New Roman" w:hAnsi="Arial" w:cs="Arial"/>
            <w:color w:val="00466E"/>
            <w:spacing w:val="2"/>
            <w:sz w:val="20"/>
            <w:szCs w:val="20"/>
            <w:u w:val="single"/>
            <w:lang w:eastAsia="ru-RU"/>
          </w:rPr>
          <w:t>от 21.07.2014 N 86-мпр/159-мпр</w:t>
        </w:r>
      </w:hyperlink>
      <w:r w:rsidRPr="0063417C">
        <w:rPr>
          <w:rFonts w:ascii="Arial" w:eastAsia="Times New Roman" w:hAnsi="Arial" w:cs="Arial"/>
          <w:color w:val="2D2D2D"/>
          <w:spacing w:val="2"/>
          <w:sz w:val="20"/>
          <w:szCs w:val="20"/>
          <w:lang w:eastAsia="ru-RU"/>
        </w:rPr>
        <w:t>, </w:t>
      </w:r>
      <w:hyperlink r:id="rId19" w:history="1">
        <w:r w:rsidRPr="0063417C">
          <w:rPr>
            <w:rFonts w:ascii="Arial" w:eastAsia="Times New Roman" w:hAnsi="Arial" w:cs="Arial"/>
            <w:color w:val="00466E"/>
            <w:spacing w:val="2"/>
            <w:sz w:val="20"/>
            <w:szCs w:val="20"/>
            <w:u w:val="single"/>
            <w:lang w:eastAsia="ru-RU"/>
          </w:rPr>
          <w:t>от 17.08.2016 N 93-мпр/67-мпр</w:t>
        </w:r>
      </w:hyperlink>
      <w:r w:rsidRPr="0063417C">
        <w:rPr>
          <w:rFonts w:ascii="Arial" w:eastAsia="Times New Roman" w:hAnsi="Arial" w:cs="Arial"/>
          <w:color w:val="2D2D2D"/>
          <w:spacing w:val="2"/>
          <w:sz w:val="20"/>
          <w:szCs w:val="20"/>
          <w:lang w:eastAsia="ru-RU"/>
        </w:rPr>
        <w:t>, </w:t>
      </w:r>
      <w:hyperlink r:id="rId20" w:history="1">
        <w:r w:rsidRPr="0063417C">
          <w:rPr>
            <w:rFonts w:ascii="Arial" w:eastAsia="Times New Roman" w:hAnsi="Arial" w:cs="Arial"/>
            <w:color w:val="00466E"/>
            <w:spacing w:val="2"/>
            <w:sz w:val="20"/>
            <w:szCs w:val="20"/>
            <w:u w:val="single"/>
            <w:lang w:eastAsia="ru-RU"/>
          </w:rPr>
          <w:t>от 04.10.2017 N 70-мпр/62-мпр</w:t>
        </w:r>
      </w:hyperlink>
      <w:r w:rsidRPr="0063417C">
        <w:rPr>
          <w:rFonts w:ascii="Arial" w:eastAsia="Times New Roman" w:hAnsi="Arial" w:cs="Arial"/>
          <w:color w:val="2D2D2D"/>
          <w:spacing w:val="2"/>
          <w:sz w:val="20"/>
          <w:szCs w:val="20"/>
          <w:lang w:eastAsia="ru-RU"/>
        </w:rPr>
        <w:t>)</w:t>
      </w:r>
    </w:p>
    <w:p w:rsidR="00313385" w:rsidRDefault="00313385" w:rsidP="00313385">
      <w:pPr>
        <w:shd w:val="clear" w:color="auto" w:fill="FFFFFF"/>
        <w:spacing w:after="0" w:line="240" w:lineRule="auto"/>
        <w:jc w:val="center"/>
        <w:textAlignment w:val="baseline"/>
        <w:rPr>
          <w:rFonts w:ascii="Arial" w:eastAsia="Times New Roman" w:hAnsi="Arial" w:cs="Arial"/>
          <w:color w:val="2D2D2D"/>
          <w:spacing w:val="2"/>
          <w:sz w:val="20"/>
          <w:szCs w:val="20"/>
          <w:lang w:eastAsia="ru-RU"/>
        </w:rPr>
      </w:pPr>
    </w:p>
    <w:p w:rsidR="00313385" w:rsidRDefault="00313385" w:rsidP="00313385">
      <w:pPr>
        <w:shd w:val="clear" w:color="auto" w:fill="FFFFFF"/>
        <w:spacing w:after="0" w:line="240" w:lineRule="auto"/>
        <w:jc w:val="center"/>
        <w:textAlignment w:val="baseline"/>
        <w:rPr>
          <w:rFonts w:ascii="Arial" w:eastAsia="Times New Roman" w:hAnsi="Arial" w:cs="Arial"/>
          <w:color w:val="2D2D2D"/>
          <w:spacing w:val="2"/>
          <w:sz w:val="20"/>
          <w:szCs w:val="20"/>
          <w:lang w:eastAsia="ru-RU"/>
        </w:rPr>
      </w:pPr>
    </w:p>
    <w:p w:rsidR="00313385" w:rsidRPr="0063417C" w:rsidRDefault="00313385" w:rsidP="00313385">
      <w:pPr>
        <w:shd w:val="clear" w:color="auto" w:fill="FFFFFF"/>
        <w:spacing w:after="0" w:line="240" w:lineRule="auto"/>
        <w:jc w:val="center"/>
        <w:textAlignment w:val="baseline"/>
        <w:rPr>
          <w:rFonts w:ascii="Arial" w:eastAsia="Times New Roman" w:hAnsi="Arial" w:cs="Arial"/>
          <w:color w:val="2D2D2D"/>
          <w:spacing w:val="2"/>
          <w:sz w:val="20"/>
          <w:szCs w:val="20"/>
          <w:lang w:eastAsia="ru-RU"/>
        </w:rPr>
      </w:pPr>
    </w:p>
    <w:p w:rsidR="0063417C" w:rsidRPr="0063417C" w:rsidRDefault="0063417C" w:rsidP="0063417C">
      <w:pPr>
        <w:shd w:val="clear" w:color="auto" w:fill="FFFFFF"/>
        <w:spacing w:after="0" w:line="240" w:lineRule="auto"/>
        <w:jc w:val="both"/>
        <w:textAlignment w:val="baseline"/>
        <w:outlineLvl w:val="2"/>
        <w:rPr>
          <w:rFonts w:ascii="Arial" w:eastAsia="Times New Roman" w:hAnsi="Arial" w:cs="Arial"/>
          <w:color w:val="4C4C4C"/>
          <w:spacing w:val="2"/>
          <w:sz w:val="20"/>
          <w:szCs w:val="20"/>
          <w:lang w:eastAsia="ru-RU"/>
        </w:rPr>
      </w:pPr>
      <w:r w:rsidRPr="0063417C">
        <w:rPr>
          <w:rFonts w:ascii="Arial" w:eastAsia="Times New Roman" w:hAnsi="Arial" w:cs="Arial"/>
          <w:color w:val="4C4C4C"/>
          <w:spacing w:val="2"/>
          <w:sz w:val="20"/>
          <w:szCs w:val="20"/>
          <w:lang w:eastAsia="ru-RU"/>
        </w:rPr>
        <w:t>1. Цели, задачи, принципы, технологии профилактики употребления психоактивных веществ</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1. Настоящие инструктивно-методические указания (далее - ИМУ) разработаны в целях повышения эффективности работы муниципальных и государственных образовательных организаций Иркутской области (далее - образовательные организации) по осуществлению профилактической деятельности в рамках работы общественных наркопостов (постов "Здоровье +", кабинетов профилактики) (далее - наркопост).</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2. Необходимо понимать, что без решения вопросов, включающих анализ эффективности, планирование, своевременное выявление несовершеннолетних в ситуации риска и постановку на учет, организацию профилактического процесса и его координацию, невозможно выстроить эффективную систему профилактики употребления психоактивных веществ (далее - ПАВ) в образовательной организации. Значительную роль в профилактике употребления ПАВ играют наркопосты.</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3. Целью профилактики употребления ПАВ в образовательной среде является развитие на постоянной основе инфраструктуры и содержания профилактической деятельности, направленной на минимизацию уровня вовлеченности в употребление ПАВ обучающихся образовательных организаций.</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4. Целевыми группами (субъектами) профилактики употребления ПАВ являются: обучающиеся, а также их родители (законные представители), специалисты образовательных организаций (педагогические работники, медицинские работники, педагоги-психологи, социальные педагоги, тьюторы), сотрудники территориальных органов Управления по контролю за оборотом наркотиков Главного Управления Министерства внутренних дел Российской Федерации по Иркутской области и другие сотрудники органов внутренних дел, представители общественных объединений и организаций, способные оказывать влияние на формирование здорового образа жизни в среде несовершеннолетних и молодежи.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5. Задачи профилактики зависимости от ПАВ в образовательной среде:</w:t>
      </w:r>
    </w:p>
    <w:p w:rsidR="0063417C" w:rsidRPr="00313385" w:rsidRDefault="0063417C" w:rsidP="00313385">
      <w:pPr>
        <w:pStyle w:val="a4"/>
        <w:numPr>
          <w:ilvl w:val="0"/>
          <w:numId w:val="20"/>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313385">
        <w:rPr>
          <w:rFonts w:ascii="Arial" w:eastAsia="Times New Roman" w:hAnsi="Arial" w:cs="Arial"/>
          <w:color w:val="2D2D2D"/>
          <w:spacing w:val="2"/>
          <w:sz w:val="20"/>
          <w:szCs w:val="20"/>
          <w:lang w:eastAsia="ru-RU"/>
        </w:rPr>
        <w:t>формирование единого профилактического пространства в образовательной среде путем объединения усилий всех участников профилактического процесса для обеспечения комплексного системного воздействия на целевые группы профилактики;</w:t>
      </w:r>
    </w:p>
    <w:p w:rsidR="0063417C" w:rsidRPr="00313385" w:rsidRDefault="0063417C" w:rsidP="00313385">
      <w:pPr>
        <w:pStyle w:val="a4"/>
        <w:numPr>
          <w:ilvl w:val="0"/>
          <w:numId w:val="20"/>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313385">
        <w:rPr>
          <w:rFonts w:ascii="Arial" w:eastAsia="Times New Roman" w:hAnsi="Arial" w:cs="Arial"/>
          <w:color w:val="2D2D2D"/>
          <w:spacing w:val="2"/>
          <w:sz w:val="20"/>
          <w:szCs w:val="20"/>
          <w:lang w:eastAsia="ru-RU"/>
        </w:rPr>
        <w:t>мониторинг состояния организации профилактической деятельности в образовательной среде и оценка ее эффективности, а также характеристика ситуаций, связанных с распространением употребления ПАВ обучающимися образовательных организаций;</w:t>
      </w:r>
    </w:p>
    <w:p w:rsidR="0063417C" w:rsidRPr="00313385" w:rsidRDefault="0063417C" w:rsidP="00313385">
      <w:pPr>
        <w:pStyle w:val="a4"/>
        <w:numPr>
          <w:ilvl w:val="0"/>
          <w:numId w:val="20"/>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313385">
        <w:rPr>
          <w:rFonts w:ascii="Arial" w:eastAsia="Times New Roman" w:hAnsi="Arial" w:cs="Arial"/>
          <w:color w:val="2D2D2D"/>
          <w:spacing w:val="2"/>
          <w:sz w:val="20"/>
          <w:szCs w:val="20"/>
          <w:lang w:eastAsia="ru-RU"/>
        </w:rPr>
        <w:t>исключение влияния условий и факторов, способных провоцировать вовлечение в употребление ПАВ обучающихся образовательных организаций;</w:t>
      </w:r>
    </w:p>
    <w:p w:rsidR="0063417C" w:rsidRPr="00313385" w:rsidRDefault="0063417C" w:rsidP="00313385">
      <w:pPr>
        <w:pStyle w:val="a4"/>
        <w:numPr>
          <w:ilvl w:val="0"/>
          <w:numId w:val="20"/>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313385">
        <w:rPr>
          <w:rFonts w:ascii="Arial" w:eastAsia="Times New Roman" w:hAnsi="Arial" w:cs="Arial"/>
          <w:color w:val="2D2D2D"/>
          <w:spacing w:val="2"/>
          <w:sz w:val="20"/>
          <w:szCs w:val="20"/>
          <w:lang w:eastAsia="ru-RU"/>
        </w:rPr>
        <w:t>развитие ресурсов, обеспечивающих снижение риска употребления ПАВ среди обучающихся, а именно:</w:t>
      </w:r>
    </w:p>
    <w:p w:rsidR="0063417C" w:rsidRPr="00313385" w:rsidRDefault="0063417C" w:rsidP="00313385">
      <w:pPr>
        <w:pStyle w:val="a4"/>
        <w:numPr>
          <w:ilvl w:val="0"/>
          <w:numId w:val="20"/>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313385">
        <w:rPr>
          <w:rFonts w:ascii="Arial" w:eastAsia="Times New Roman" w:hAnsi="Arial" w:cs="Arial"/>
          <w:color w:val="2D2D2D"/>
          <w:spacing w:val="2"/>
          <w:sz w:val="20"/>
          <w:szCs w:val="20"/>
          <w:lang w:eastAsia="ru-RU"/>
        </w:rPr>
        <w:t>личностных - формирование социально значимых знаний, ценностных ориентаций, нравственных представлений и форм поведения у целевых групп профилактики;</w:t>
      </w:r>
    </w:p>
    <w:p w:rsidR="0063417C" w:rsidRPr="00313385" w:rsidRDefault="0063417C" w:rsidP="00313385">
      <w:pPr>
        <w:pStyle w:val="a4"/>
        <w:numPr>
          <w:ilvl w:val="0"/>
          <w:numId w:val="20"/>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313385">
        <w:rPr>
          <w:rFonts w:ascii="Arial" w:eastAsia="Times New Roman" w:hAnsi="Arial" w:cs="Arial"/>
          <w:color w:val="2D2D2D"/>
          <w:spacing w:val="2"/>
          <w:sz w:val="20"/>
          <w:szCs w:val="20"/>
          <w:lang w:eastAsia="ru-RU"/>
        </w:rPr>
        <w:t>социально-средовых - создание инфраструктуры службы социальной, психологической поддержки и развития позитивно ориентированных интересов, досуга и здоровья;</w:t>
      </w:r>
    </w:p>
    <w:p w:rsidR="0063417C" w:rsidRPr="00313385" w:rsidRDefault="0063417C" w:rsidP="00313385">
      <w:pPr>
        <w:pStyle w:val="a4"/>
        <w:numPr>
          <w:ilvl w:val="0"/>
          <w:numId w:val="20"/>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313385">
        <w:rPr>
          <w:rFonts w:ascii="Arial" w:eastAsia="Times New Roman" w:hAnsi="Arial" w:cs="Arial"/>
          <w:color w:val="2D2D2D"/>
          <w:spacing w:val="2"/>
          <w:sz w:val="20"/>
          <w:szCs w:val="20"/>
          <w:lang w:eastAsia="ru-RU"/>
        </w:rPr>
        <w:t>этико-правовых - утверждение в обществе всех форм контроля (юридического, социального, медицинского), препятствующих употреблению ПАВ среди обучающихся образовательных организаций.</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6. Объектами профилактики в образовательной среде являются условия и факторы жизни обучающихся, воспитанников, связанные с риском употребления ПАВ, влияние которых возможно корректировать или нивелировать за счет специально организованного профилактического воздействия.</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7. При организации профилактической работы очень важно руководствоваться принципами на всех этапах деятельности.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Принцип системности определяет организационно-методическое взаимодействие всех субъектов профилактики, а также межпрофессиональное взаимодействие специалистов образовательной организации (педагог, педагог-психолог, медицинский специалист, школьный инспектор по делам несовершеннолетних (при наличии), школьный уполномоченный (при наличии) и т.д.), имеющих единую цель, гибкую структуру и механизм обратной связи, которые позволяют корректировать текущие задачи и индикаторы эффективности комплексной деятельности.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 xml:space="preserve">Необходимо перестать связывать профилактику лишь с употреблением психоактивных веществ, </w:t>
      </w:r>
      <w:r w:rsidRPr="0063417C">
        <w:rPr>
          <w:rFonts w:ascii="Arial" w:eastAsia="Times New Roman" w:hAnsi="Arial" w:cs="Arial"/>
          <w:color w:val="2D2D2D"/>
          <w:spacing w:val="2"/>
          <w:sz w:val="20"/>
          <w:szCs w:val="20"/>
          <w:lang w:eastAsia="ru-RU"/>
        </w:rPr>
        <w:lastRenderedPageBreak/>
        <w:t>активизируясь только во время проведения разовых акций, декад, месячников и т.д. Этот процесс имеет более глубокие корни и объединяет в себе на постоянной основе как профилактику употребления ПАВ, так и профилактику иных отклонений поведения несовершеннолетних, жестокого обращения с детьми, детской преступности, последствий негативного информационного взаимодействия и других социально-негативных явлений. Процесс профилактики опирается и на добровольный отказ от употребления ПАВ, и на искоренение (коррекцию) причин, вызывающих у несовершеннолетних желание их употреблять, и на формирование навыков здорового образа жизни, и на процессы социализации, и на формирование единого позитивного воспитательного пространства образовательной организации. Из этого вытекает следующий принцип.</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Принцип стратегической целостности обуславливает для организаторов и активных участников профилактической деятельности на всех уровнях взаимодействия единую стратегию профилактической деятельности, включая основные направления, методические подходы и конкретные мероприятия.</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Принцип многоаспектности профилактики основан на понимании употребления ПАВ как сложного социально-психологического явления и требует комплексного использования социальных, психологических и личностно ориентированных направлений и форм профилактической деятельности, охватывающих основные сферы социализации обучающихся образовательных организаций.</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Принцип ситуационной адекватности профилактической деятельности определяет соответствие содержания и организации профилактики реалиям экономической и социальной жизни и ситуации, связанной с употреблением ПАВ, в стране и регионе.</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Принцип динамичности предполагает подвижность и гибкость связей между структурами и компонентами профилактической системы, обеспечивающих возможность ее развития и усовершенствования с учетом достигнутых результатов.</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Принцип эффективного использования ресурсов участников профилактики предполагает, что основная часть задач профилактической деятельности реализуется за счет уже имеющихся у образовательных организаций содержательных, методических, профессиональных ресурсов.</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Принцип легитимности определяет соответствие любых форм профилактической деятельности в образовательной среде законодательству страны.</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8. В структуре содержания задач профилактики в образовательной среде выделяют три направления - первичную, вторичную, третичную профилактику.</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Первичная профилактика направлена на предупреждение приобщения к употреблению ПАВ, вызывающих зависимость. Эта работа ориентирована на работу со здоровыми детьми и лицами из групп риска по употреблению ПАВ. К группам риска относятся несовершеннолетние граждане и молодежь, в ближайшем окружении которых есть систематические потребители алкоголя и/или наркотических средств, токсических и психотропных веществ, а также несовершеннолетние, находящиеся в трудных жизненных обстоятельствах и неблагоприятных семейных или социальных условиях.</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Вторичная профилактика - система социальных, психологических и медицинских мер, направленных на лиц, употребляющих ПАВ, с целью предотвращения формирования зависимости от ПАВ. Целевыми группами для вторичной профилактики являются лица, систематически употребляющие ПАВ, но не обнаруживающие признаков формирования зависимости как болезни (алкоголизма, токсикомании, незаконного потребления наркотических средств и психотропных веществ, наркомании).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Третичная профилактика злоупотребления ПАВ - система социальных, психологических и медицинских действий с лицами, страдающими зависимостью от алкоголя, токсических, психотропных и наркотических веществ, направленных на предотвращение рецидивов патологической зависимости и способствующих восстановлению здоровья, личностного и социального статуса больных, включая их возвращение в семью, в образовательную организацию, к общественно полезным видам деятельности. Третичная профилактика интегрируется с комплексной реабилитацией лиц, страдающих зависимостью от ПАВ.</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 xml:space="preserve">Первичная профилактика является приоритетным направлением профилактической деятельности в образовательной среде и реализуется, в том числе, через работу общественных наркопостов (постов "Здоровье+", кабинетов профилактики) образовательных организаций. Основой содержания первичной профилактики в образовательной среде является педагогическая профилактика на основе </w:t>
      </w:r>
      <w:r w:rsidRPr="0063417C">
        <w:rPr>
          <w:rFonts w:ascii="Arial" w:eastAsia="Times New Roman" w:hAnsi="Arial" w:cs="Arial"/>
          <w:color w:val="2D2D2D"/>
          <w:spacing w:val="2"/>
          <w:sz w:val="20"/>
          <w:szCs w:val="20"/>
          <w:lang w:eastAsia="ru-RU"/>
        </w:rPr>
        <w:lastRenderedPageBreak/>
        <w:t>педагогических и психологических технологий. Она связана с формированием и развитием у обучающихся личностных ресурсов, повышающих их устойчивость к негативным влияниям среды.</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9. Технологии профилактики употребления ПАВ.</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Профилактика зависимости от ПАВ строится на основе разнообразных видов технологий - социальных, педагогических, психологических.</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Социальные технологии направлены на обеспечение условий эффективной социальной адаптации обучающихся образовательных организаций, а также формирование и развитие в обществе ценностных ориентиров и нормативных представлений, которые могут выступать в качестве альтернативы ценностям и нормам субкультуры, пропагандирующей использование ПАВ.</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Педагогические технологии профилактики направлены на формирование у адресных групп профилактики (прежде всего, у обучающихся) представлений, норм поведения, оценок, снижающих риск приобщения к ПАВ, а также на развитие личностных ресурсов, обеспечивающих эффективную социальную адаптацию.</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В профилактической деятельности используются универсальные педагогические технологии (беседы, лекции, тренинги, ролевые игры, проектная деятельность и т.д.). Они служат основой для разработки профилактических обучающих программ, обеспечивающих специальное целенаправленное системное воздействие на адресные группы профилактики.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Реализация педагогической профилактики осуществляется за счет формирования у обучающихся негативного отношения ко всем формам употребления ПАВ как опасного для здоровья и социального статуса поведения, а также посредством формирования у них универсальных знаний, умений и навыков, обеспечивающих возможность реализовывать свои потребности социально значимыми способами с учетом личностных ресурсов.</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10. Основными условиями организации педагогической профилактики являются:</w:t>
      </w:r>
    </w:p>
    <w:p w:rsidR="0063417C" w:rsidRPr="0063417C" w:rsidRDefault="0063417C" w:rsidP="00313385">
      <w:pPr>
        <w:pStyle w:val="a4"/>
        <w:numPr>
          <w:ilvl w:val="0"/>
          <w:numId w:val="4"/>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интеграция - реализация целей и задач педагогической профилактики осуществляется в процессе формирования у детей и подростков знаний, умений и навыков, имеющих для них актуальное значение и востребованных в их повседневной жизни;</w:t>
      </w:r>
    </w:p>
    <w:p w:rsidR="0063417C" w:rsidRPr="0063417C" w:rsidRDefault="0063417C" w:rsidP="00313385">
      <w:pPr>
        <w:pStyle w:val="a4"/>
        <w:numPr>
          <w:ilvl w:val="0"/>
          <w:numId w:val="4"/>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целостность - вовлечение в сферу педагогической профилактики всех основных институтов социализации несовершеннолетних и молодежи - образовательной организации, семьи, ближайшего окружения;</w:t>
      </w:r>
    </w:p>
    <w:p w:rsidR="0063417C" w:rsidRPr="0063417C" w:rsidRDefault="0063417C" w:rsidP="00313385">
      <w:pPr>
        <w:pStyle w:val="a4"/>
        <w:numPr>
          <w:ilvl w:val="0"/>
          <w:numId w:val="4"/>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системность - педагогическая профилактика рассматривается как часть единого процесса воспитания и обучения несовершеннолетнего, а ее задачи соответствуют общим задачам учебно-воспитательного процесса;</w:t>
      </w:r>
    </w:p>
    <w:p w:rsidR="0063417C" w:rsidRPr="0063417C" w:rsidRDefault="0063417C" w:rsidP="00313385">
      <w:pPr>
        <w:pStyle w:val="a4"/>
        <w:numPr>
          <w:ilvl w:val="0"/>
          <w:numId w:val="4"/>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комплексность - задачи формирования у несовершеннолетних негативного отношения к употреблению ПАВ реализуются в рамках единого педагогического процесса и сформированного в образовательной сфере профилактического пространства;</w:t>
      </w:r>
    </w:p>
    <w:p w:rsidR="0063417C" w:rsidRPr="0063417C" w:rsidRDefault="0063417C" w:rsidP="00313385">
      <w:pPr>
        <w:pStyle w:val="a4"/>
        <w:numPr>
          <w:ilvl w:val="0"/>
          <w:numId w:val="4"/>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безопасность - тщательный отбор информации и форм воздействия на несовершеннолетнего для предотвращения провоцирования интереса к ПАВ;</w:t>
      </w:r>
    </w:p>
    <w:p w:rsidR="0063417C" w:rsidRPr="0063417C" w:rsidRDefault="0063417C" w:rsidP="00313385">
      <w:pPr>
        <w:pStyle w:val="a4"/>
        <w:numPr>
          <w:ilvl w:val="0"/>
          <w:numId w:val="4"/>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возрастная адекватность - содержание педагогической профилактики строится с учетом особенностей социального, психологического развития в конкретном возрасте, а также с учетом реальных для того или иного возраста рисков возможного вовлечения в употребление ПАВ.</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11. Психологические технологии профилактики направлены на коррекцию определенных психологических особенностей у обучающихся, затрудняющих их социальную адаптацию и повышающих риск вовлечения в систематическое употребление ПАВ.</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Целью психологического компонента программной профилактической деятельности также являются:</w:t>
      </w:r>
    </w:p>
    <w:p w:rsidR="0063417C" w:rsidRPr="0063417C" w:rsidRDefault="0063417C" w:rsidP="00313385">
      <w:pPr>
        <w:pStyle w:val="a4"/>
        <w:numPr>
          <w:ilvl w:val="0"/>
          <w:numId w:val="3"/>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развитие психологических и личностных свойств субъектов образовательной среды, препятствующих формированию зависимости от ПАВ;</w:t>
      </w:r>
    </w:p>
    <w:p w:rsidR="0063417C" w:rsidRPr="0063417C" w:rsidRDefault="0063417C" w:rsidP="00313385">
      <w:pPr>
        <w:pStyle w:val="a4"/>
        <w:numPr>
          <w:ilvl w:val="0"/>
          <w:numId w:val="3"/>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формирование психологических и социальных навыков, необходимых для здорового образа жизни;</w:t>
      </w:r>
    </w:p>
    <w:p w:rsidR="0063417C" w:rsidRPr="0063417C" w:rsidRDefault="0063417C" w:rsidP="00313385">
      <w:pPr>
        <w:pStyle w:val="a4"/>
        <w:numPr>
          <w:ilvl w:val="0"/>
          <w:numId w:val="3"/>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создание благоприятного доверительного климата в коллективе и условий для успешной психологической адаптации.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В рамках программной профилактической деятельности психологические технологии реализуются в групповой работе и при индивидуальном консультировании детей, родителей (законных представителей), членов семей, педагогов и других участников образовательного процесса.</w:t>
      </w:r>
    </w:p>
    <w:p w:rsidR="0063417C" w:rsidRPr="0063417C" w:rsidRDefault="0063417C" w:rsidP="0063417C">
      <w:pPr>
        <w:shd w:val="clear" w:color="auto" w:fill="FFFFFF"/>
        <w:spacing w:after="0" w:line="240" w:lineRule="auto"/>
        <w:jc w:val="both"/>
        <w:textAlignment w:val="baseline"/>
        <w:outlineLvl w:val="2"/>
        <w:rPr>
          <w:rFonts w:ascii="Arial" w:eastAsia="Times New Roman" w:hAnsi="Arial" w:cs="Arial"/>
          <w:color w:val="4C4C4C"/>
          <w:spacing w:val="2"/>
          <w:sz w:val="20"/>
          <w:szCs w:val="20"/>
          <w:lang w:eastAsia="ru-RU"/>
        </w:rPr>
      </w:pPr>
      <w:r w:rsidRPr="0063417C">
        <w:rPr>
          <w:rFonts w:ascii="Arial" w:eastAsia="Times New Roman" w:hAnsi="Arial" w:cs="Arial"/>
          <w:color w:val="4C4C4C"/>
          <w:spacing w:val="2"/>
          <w:sz w:val="20"/>
          <w:szCs w:val="20"/>
          <w:lang w:eastAsia="ru-RU"/>
        </w:rPr>
        <w:t>2. Структура организации профилактической деятельности наркопоста</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 xml:space="preserve">12. В образовательных организациях при работе с несовершеннолетними рекомендуется употреблять </w:t>
      </w:r>
      <w:r w:rsidRPr="0063417C">
        <w:rPr>
          <w:rFonts w:ascii="Arial" w:eastAsia="Times New Roman" w:hAnsi="Arial" w:cs="Arial"/>
          <w:color w:val="2D2D2D"/>
          <w:spacing w:val="2"/>
          <w:sz w:val="20"/>
          <w:szCs w:val="20"/>
          <w:lang w:eastAsia="ru-RU"/>
        </w:rPr>
        <w:lastRenderedPageBreak/>
        <w:t>термины "пост "Здоровье+", "Кабинет профилактики", используя понятие "наркопост" лишь при подготовке отчетов и иных документов, сопровождающих деятельность наркопоста.</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13. В состав наркопоста входят: заместитель директора по учебно-воспитательной (воспитательной) работе, социальный педагог, медицинский работник образовательной организации, педагог-психолог, классные руководители (кураторы), представители детского самоуправления, члены родительского комитета (при наличии).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Председателем наркопоста является заместитель директора по учебно-воспитательной (воспитательной) работе, который координирует деятельность членов наркопоста, проводит заседания наркопоста, Совета профилактики наркопоста, психолого-медико-педагогические консилиумы образовательной организации, на которых рассматриваются вопросы профилактики употребления ПАВ и формирования зависимостей.</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14. Размещается наркопост, как правило, в кабинете заместителя директора. Обязательным условием размещения наркопоста является наличие металлического сейфа для хранения документации, включая индивидуальные карты несовершеннолетних группы риска.</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15. Наркопост не является структурным подразделением образовательной организации. Его деятельность регламентируется Положением о наркопосте и приказами образовательной организации.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Вопросы профилактики употребления ПАВ и формирования зависимостей рассматриваются на заседаниях Совета профилактики образовательной организации по мере необходимости.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Руководителям образовательных организаций рекомендуется производить оплату труда сотрудников, задействованных в работе наркопоста, из стимулирующей части фонда оплаты труда и иных, в том числе внебюджетных источников.</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16. Наркопост выполняет следующие функции:</w:t>
      </w:r>
    </w:p>
    <w:p w:rsidR="0063417C" w:rsidRPr="0063417C" w:rsidRDefault="0063417C" w:rsidP="00313385">
      <w:pPr>
        <w:pStyle w:val="a4"/>
        <w:numPr>
          <w:ilvl w:val="0"/>
          <w:numId w:val="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проводит не реже 2 раз в год мониторинг наркоситуации в образовательной организации, анализирует полученные данные, на основании полученных данных осуществляет перспективное планирование либо вносит корректировки в имеющийся план (программу);</w:t>
      </w:r>
    </w:p>
    <w:p w:rsidR="0063417C" w:rsidRPr="0063417C" w:rsidRDefault="0063417C" w:rsidP="00313385">
      <w:pPr>
        <w:pStyle w:val="a4"/>
        <w:numPr>
          <w:ilvl w:val="0"/>
          <w:numId w:val="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в конце каждого полугодия подводит итоги деятельности образовательной организации по профилактике употребления ПАВ, отчитывается перед Педагогическим советом и Общешкольным (Общим) родительским собранием;</w:t>
      </w:r>
    </w:p>
    <w:p w:rsidR="0063417C" w:rsidRPr="0063417C" w:rsidRDefault="0063417C" w:rsidP="00313385">
      <w:pPr>
        <w:pStyle w:val="a4"/>
        <w:numPr>
          <w:ilvl w:val="0"/>
          <w:numId w:val="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осуществляет комплекс мероприятий по первичной профилактике в образовательной организации;</w:t>
      </w:r>
    </w:p>
    <w:p w:rsidR="0063417C" w:rsidRPr="0063417C" w:rsidRDefault="0063417C" w:rsidP="00313385">
      <w:pPr>
        <w:pStyle w:val="a4"/>
        <w:numPr>
          <w:ilvl w:val="0"/>
          <w:numId w:val="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реализует мероприятия для обучающихся с проведением индивидуальной и групповой воспитательной работы;</w:t>
      </w:r>
    </w:p>
    <w:p w:rsidR="0063417C" w:rsidRPr="0063417C" w:rsidRDefault="0063417C" w:rsidP="00313385">
      <w:pPr>
        <w:pStyle w:val="a4"/>
        <w:numPr>
          <w:ilvl w:val="0"/>
          <w:numId w:val="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ведет работу с родителями (законными представителями), направленную на:</w:t>
      </w:r>
    </w:p>
    <w:p w:rsidR="0063417C" w:rsidRPr="0063417C" w:rsidRDefault="0063417C" w:rsidP="00313385">
      <w:pPr>
        <w:pStyle w:val="a4"/>
        <w:numPr>
          <w:ilvl w:val="0"/>
          <w:numId w:val="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устранение условий формирования и развития отклоняющегося поведения, формирования зависимостей;</w:t>
      </w:r>
    </w:p>
    <w:p w:rsidR="0063417C" w:rsidRPr="0063417C" w:rsidRDefault="0063417C" w:rsidP="00313385">
      <w:pPr>
        <w:pStyle w:val="a4"/>
        <w:numPr>
          <w:ilvl w:val="0"/>
          <w:numId w:val="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информирование о выявленных случаях употребления обучающимися ПАВ, о целесообразности внутрисемейного контроля и коррекции поведения;</w:t>
      </w:r>
    </w:p>
    <w:p w:rsidR="0063417C" w:rsidRPr="0063417C" w:rsidRDefault="0063417C" w:rsidP="00313385">
      <w:pPr>
        <w:pStyle w:val="a4"/>
        <w:numPr>
          <w:ilvl w:val="0"/>
          <w:numId w:val="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выявление признаков отклонений в поведении и зависимостей;</w:t>
      </w:r>
    </w:p>
    <w:p w:rsidR="0063417C" w:rsidRPr="0063417C" w:rsidRDefault="0063417C" w:rsidP="00313385">
      <w:pPr>
        <w:pStyle w:val="a4"/>
        <w:numPr>
          <w:ilvl w:val="0"/>
          <w:numId w:val="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профилактику социально-негативных явлений в семье;</w:t>
      </w:r>
    </w:p>
    <w:p w:rsidR="0063417C" w:rsidRPr="0063417C" w:rsidRDefault="0063417C" w:rsidP="00313385">
      <w:pPr>
        <w:pStyle w:val="a4"/>
        <w:numPr>
          <w:ilvl w:val="0"/>
          <w:numId w:val="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формирование здорового образа жизни;</w:t>
      </w:r>
    </w:p>
    <w:p w:rsidR="0063417C" w:rsidRPr="0063417C" w:rsidRDefault="0063417C" w:rsidP="00313385">
      <w:pPr>
        <w:pStyle w:val="a4"/>
        <w:numPr>
          <w:ilvl w:val="0"/>
          <w:numId w:val="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привлечение родительской общественности к активному участию в профилактических мероприятиях;</w:t>
      </w:r>
    </w:p>
    <w:p w:rsidR="0063417C" w:rsidRPr="0063417C" w:rsidRDefault="0063417C" w:rsidP="00313385">
      <w:pPr>
        <w:pStyle w:val="a4"/>
        <w:numPr>
          <w:ilvl w:val="0"/>
          <w:numId w:val="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осуществляет выявление обучающихся группы риска, склонных к употреблению ПАВ, своевременное информирование о них родителей (законных представителей) и принятие различных педагогических мер;</w:t>
      </w:r>
    </w:p>
    <w:p w:rsidR="0063417C" w:rsidRPr="0063417C" w:rsidRDefault="0063417C" w:rsidP="00313385">
      <w:pPr>
        <w:pStyle w:val="a4"/>
        <w:numPr>
          <w:ilvl w:val="0"/>
          <w:numId w:val="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информирует специалистов образовательной организации о методах и средствах, направленных на раннюю профилактику употребления ПАВ обучающимися образовательной организации, заслушивает классных руководителей (кураторов) на заседаниях наркопоста о работе с подростками, состоящими на учете и отнесенными к группе риска;</w:t>
      </w:r>
    </w:p>
    <w:p w:rsidR="0063417C" w:rsidRPr="0063417C" w:rsidRDefault="0063417C" w:rsidP="00313385">
      <w:pPr>
        <w:pStyle w:val="a4"/>
        <w:numPr>
          <w:ilvl w:val="0"/>
          <w:numId w:val="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выносит представления на заседания Совета профилактики образовательной организации (при наличии необходимости);</w:t>
      </w:r>
    </w:p>
    <w:p w:rsidR="0063417C" w:rsidRPr="0063417C" w:rsidRDefault="0063417C" w:rsidP="00313385">
      <w:pPr>
        <w:pStyle w:val="a4"/>
        <w:numPr>
          <w:ilvl w:val="0"/>
          <w:numId w:val="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инициирует подготовку и проведение психолого-медико-педагогического консилиума образовательной организации по вопросам коррекции поведения несовершеннолетних, склонных к наркопотреблению, и разработки индивидуальных программ сопровождения;</w:t>
      </w:r>
    </w:p>
    <w:p w:rsidR="0063417C" w:rsidRPr="0063417C" w:rsidRDefault="0063417C" w:rsidP="00313385">
      <w:pPr>
        <w:pStyle w:val="a4"/>
        <w:numPr>
          <w:ilvl w:val="0"/>
          <w:numId w:val="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контролирует выполнение индивидуальных программ сопровождения (коррекции);</w:t>
      </w:r>
    </w:p>
    <w:p w:rsidR="0063417C" w:rsidRPr="0063417C" w:rsidRDefault="0063417C" w:rsidP="00313385">
      <w:pPr>
        <w:pStyle w:val="a4"/>
        <w:numPr>
          <w:ilvl w:val="0"/>
          <w:numId w:val="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организует санитарно-просветительскую работу среди обучающихся, педагогов и родителей, осуществляет правовое просвещение;</w:t>
      </w:r>
    </w:p>
    <w:p w:rsidR="0063417C" w:rsidRPr="0063417C" w:rsidRDefault="0063417C" w:rsidP="00313385">
      <w:pPr>
        <w:pStyle w:val="a4"/>
        <w:numPr>
          <w:ilvl w:val="0"/>
          <w:numId w:val="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lastRenderedPageBreak/>
        <w:t>проводит диагностику (групповую, индивидуальную) на выявление обучающихся, склонных к аддиктивному поведению;</w:t>
      </w:r>
    </w:p>
    <w:p w:rsidR="0063417C" w:rsidRPr="0063417C" w:rsidRDefault="0063417C" w:rsidP="00313385">
      <w:pPr>
        <w:pStyle w:val="a4"/>
        <w:numPr>
          <w:ilvl w:val="0"/>
          <w:numId w:val="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осуществляет направление обучающихся группы риска на консультативный осмотр врача-нарколога либо в центр здоровья (кабинет по отказу от курения), дает в письменной форме рекомендации обратиться к врачу-наркологу либо в центр здоровья (кабинет по отказу от курения);</w:t>
      </w:r>
    </w:p>
    <w:p w:rsidR="0063417C" w:rsidRPr="0063417C" w:rsidRDefault="0063417C" w:rsidP="00313385">
      <w:pPr>
        <w:pStyle w:val="a4"/>
        <w:numPr>
          <w:ilvl w:val="0"/>
          <w:numId w:val="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осуществляет систематический динамический контроль над обучающимися, взятыми на профилактический учет в наркопосте;</w:t>
      </w:r>
    </w:p>
    <w:p w:rsidR="0063417C" w:rsidRPr="0063417C" w:rsidRDefault="0063417C" w:rsidP="00313385">
      <w:pPr>
        <w:pStyle w:val="a4"/>
        <w:numPr>
          <w:ilvl w:val="0"/>
          <w:numId w:val="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обращается с конкретными замечаниями и предложениями к руководителю образовательной организации, направленными на улучшение профилактической работы педагогического коллектива;</w:t>
      </w:r>
    </w:p>
    <w:p w:rsidR="0063417C" w:rsidRPr="0063417C" w:rsidRDefault="0063417C" w:rsidP="00313385">
      <w:pPr>
        <w:pStyle w:val="a4"/>
        <w:numPr>
          <w:ilvl w:val="0"/>
          <w:numId w:val="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формирует подборку методической литературы для классных руководителей (кураторов) по профилактике социально-негативных явлений среди обучающихся;</w:t>
      </w:r>
    </w:p>
    <w:p w:rsidR="0063417C" w:rsidRPr="0063417C" w:rsidRDefault="0063417C" w:rsidP="00313385">
      <w:pPr>
        <w:pStyle w:val="a4"/>
        <w:numPr>
          <w:ilvl w:val="0"/>
          <w:numId w:val="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популяризирует идеи добровольческого движения;</w:t>
      </w:r>
    </w:p>
    <w:p w:rsidR="0063417C" w:rsidRPr="0063417C" w:rsidRDefault="0063417C" w:rsidP="00313385">
      <w:pPr>
        <w:pStyle w:val="a4"/>
        <w:numPr>
          <w:ilvl w:val="0"/>
          <w:numId w:val="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привлекает к просветительской работе специалистов медицинских организаций, органов внутренних дел, других специалистов, заинтересованных ведомств, министерств, организаций;</w:t>
      </w:r>
    </w:p>
    <w:p w:rsidR="0063417C" w:rsidRPr="0063417C" w:rsidRDefault="0063417C" w:rsidP="00313385">
      <w:pPr>
        <w:pStyle w:val="a4"/>
        <w:numPr>
          <w:ilvl w:val="0"/>
          <w:numId w:val="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обращается по принятию мер к семьям, осуществляющим ненадлежащее воспитание несовершеннолетних, к руководителю образовательной организации.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17. Утратил силу.</w:t>
      </w:r>
    </w:p>
    <w:p w:rsid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18. Члены наркопоста обязаны соблюдать конфиденциальность ставших им известных в результате деятельности наркопоста сведений.</w:t>
      </w:r>
    </w:p>
    <w:p w:rsidR="009A32B9" w:rsidRPr="0063417C" w:rsidRDefault="009A32B9"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p>
    <w:p w:rsidR="0063417C" w:rsidRPr="0063417C" w:rsidRDefault="0063417C" w:rsidP="0063417C">
      <w:pPr>
        <w:shd w:val="clear" w:color="auto" w:fill="FFFFFF"/>
        <w:spacing w:after="0" w:line="240" w:lineRule="auto"/>
        <w:jc w:val="both"/>
        <w:textAlignment w:val="baseline"/>
        <w:outlineLvl w:val="2"/>
        <w:rPr>
          <w:rFonts w:ascii="Arial" w:eastAsia="Times New Roman" w:hAnsi="Arial" w:cs="Arial"/>
          <w:color w:val="4C4C4C"/>
          <w:spacing w:val="2"/>
          <w:sz w:val="20"/>
          <w:szCs w:val="20"/>
          <w:lang w:eastAsia="ru-RU"/>
        </w:rPr>
      </w:pPr>
      <w:r w:rsidRPr="0063417C">
        <w:rPr>
          <w:rFonts w:ascii="Arial" w:eastAsia="Times New Roman" w:hAnsi="Arial" w:cs="Arial"/>
          <w:color w:val="4C4C4C"/>
          <w:spacing w:val="2"/>
          <w:sz w:val="20"/>
          <w:szCs w:val="20"/>
          <w:lang w:eastAsia="ru-RU"/>
        </w:rPr>
        <w:t>3. Основные направления работы наркопоста</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19. Общая профилактическая работа с несовершеннолетними, обучающимися в образовательной организации, включает в себя:</w:t>
      </w:r>
    </w:p>
    <w:p w:rsidR="0063417C" w:rsidRPr="00313385" w:rsidRDefault="0063417C" w:rsidP="00313385">
      <w:pPr>
        <w:pStyle w:val="a4"/>
        <w:numPr>
          <w:ilvl w:val="0"/>
          <w:numId w:val="18"/>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313385">
        <w:rPr>
          <w:rFonts w:ascii="Arial" w:eastAsia="Times New Roman" w:hAnsi="Arial" w:cs="Arial"/>
          <w:color w:val="2D2D2D"/>
          <w:spacing w:val="2"/>
          <w:sz w:val="20"/>
          <w:szCs w:val="20"/>
          <w:lang w:eastAsia="ru-RU"/>
        </w:rPr>
        <w:t>организацию и проведение мониторинга наркоситуации в образовательной организации (анонимное анкетирование, тестирование, анализ движения обучающихся, состоящих на учете и проч.);</w:t>
      </w:r>
    </w:p>
    <w:p w:rsidR="0063417C" w:rsidRPr="00313385" w:rsidRDefault="0063417C" w:rsidP="00313385">
      <w:pPr>
        <w:pStyle w:val="a4"/>
        <w:numPr>
          <w:ilvl w:val="0"/>
          <w:numId w:val="18"/>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313385">
        <w:rPr>
          <w:rFonts w:ascii="Arial" w:eastAsia="Times New Roman" w:hAnsi="Arial" w:cs="Arial"/>
          <w:color w:val="2D2D2D"/>
          <w:spacing w:val="2"/>
          <w:sz w:val="20"/>
          <w:szCs w:val="20"/>
          <w:lang w:eastAsia="ru-RU"/>
        </w:rPr>
        <w:t>проведение мероприятий, направленных на первичную и вторичную профилактику употребления ПАВ;</w:t>
      </w:r>
    </w:p>
    <w:p w:rsidR="0063417C" w:rsidRPr="00313385" w:rsidRDefault="0063417C" w:rsidP="00313385">
      <w:pPr>
        <w:pStyle w:val="a4"/>
        <w:numPr>
          <w:ilvl w:val="0"/>
          <w:numId w:val="18"/>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313385">
        <w:rPr>
          <w:rFonts w:ascii="Arial" w:eastAsia="Times New Roman" w:hAnsi="Arial" w:cs="Arial"/>
          <w:color w:val="2D2D2D"/>
          <w:spacing w:val="2"/>
          <w:sz w:val="20"/>
          <w:szCs w:val="20"/>
          <w:lang w:eastAsia="ru-RU"/>
        </w:rPr>
        <w:t>подготовку добровольцев из числа обучающихся для оказания поддержки сверстникам с проблемами зависимости от ПАВ, находящимся в трудной жизненной ситуации, в социально опасном положении, а также для популяризации здорового образа жизни, реализации различных социальных проектов, добрых дел и иных мероприятий позитивной направленности;</w:t>
      </w:r>
    </w:p>
    <w:p w:rsidR="0063417C" w:rsidRPr="00313385" w:rsidRDefault="0063417C" w:rsidP="00313385">
      <w:pPr>
        <w:pStyle w:val="a4"/>
        <w:numPr>
          <w:ilvl w:val="0"/>
          <w:numId w:val="18"/>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313385">
        <w:rPr>
          <w:rFonts w:ascii="Arial" w:eastAsia="Times New Roman" w:hAnsi="Arial" w:cs="Arial"/>
          <w:color w:val="2D2D2D"/>
          <w:spacing w:val="2"/>
          <w:sz w:val="20"/>
          <w:szCs w:val="20"/>
          <w:lang w:eastAsia="ru-RU"/>
        </w:rPr>
        <w:t>внедрение превентивных профилактических программ, проведение тренингов, направленных на формирование жизненно важных навыков, первичную и, при необходимости, на вторичную профилактику употребления ПАВ, ориентированных на формирование социальных компетенций, ценностей здорового образа жизни, активной психологической защиты обучающихся.</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20. Диагностическая работа.</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Для установления причин и степени зависимости используются:</w:t>
      </w:r>
    </w:p>
    <w:p w:rsidR="0063417C" w:rsidRPr="0063417C" w:rsidRDefault="0063417C" w:rsidP="00313385">
      <w:pPr>
        <w:pStyle w:val="a4"/>
        <w:numPr>
          <w:ilvl w:val="0"/>
          <w:numId w:val="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психологическая диагностика (индивидуальная, групповая). Проводится только педагогами-психологами;</w:t>
      </w:r>
    </w:p>
    <w:p w:rsidR="0063417C" w:rsidRPr="0063417C" w:rsidRDefault="0063417C" w:rsidP="00313385">
      <w:pPr>
        <w:pStyle w:val="a4"/>
        <w:numPr>
          <w:ilvl w:val="0"/>
          <w:numId w:val="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социально-педагогическая диагностика (индивидуальная, групповая). Проводится социальными педагогами, классными руководителями, иными специалистами, владеющими диагностическим инструментарием.</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Диагностический инструментарий определяется возрастом обследуемого обучающегося (группы), особенностями его состояния, его операциональными возможностями, диагностической гипотезой педагога-психолога или педагога.</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С этой точки зрения можно говорить, что характер диагностической процедуры определяется по следующим критериям:</w:t>
      </w:r>
    </w:p>
    <w:p w:rsidR="0063417C" w:rsidRPr="00313385" w:rsidRDefault="0063417C" w:rsidP="00313385">
      <w:pPr>
        <w:pStyle w:val="a4"/>
        <w:numPr>
          <w:ilvl w:val="0"/>
          <w:numId w:val="19"/>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313385">
        <w:rPr>
          <w:rFonts w:ascii="Arial" w:eastAsia="Times New Roman" w:hAnsi="Arial" w:cs="Arial"/>
          <w:color w:val="2D2D2D"/>
          <w:spacing w:val="2"/>
          <w:sz w:val="20"/>
          <w:szCs w:val="20"/>
          <w:lang w:eastAsia="ru-RU"/>
        </w:rPr>
        <w:t>форма проведения обследования - индивидуальная или групповая диагностика;</w:t>
      </w:r>
    </w:p>
    <w:p w:rsidR="0063417C" w:rsidRPr="00313385" w:rsidRDefault="0063417C" w:rsidP="00313385">
      <w:pPr>
        <w:pStyle w:val="a4"/>
        <w:numPr>
          <w:ilvl w:val="0"/>
          <w:numId w:val="19"/>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313385">
        <w:rPr>
          <w:rFonts w:ascii="Arial" w:eastAsia="Times New Roman" w:hAnsi="Arial" w:cs="Arial"/>
          <w:color w:val="2D2D2D"/>
          <w:spacing w:val="2"/>
          <w:sz w:val="20"/>
          <w:szCs w:val="20"/>
          <w:lang w:eastAsia="ru-RU"/>
        </w:rPr>
        <w:t>вид диагностического процесса - скрининговая психологическая диагностика или углубленная;</w:t>
      </w:r>
    </w:p>
    <w:p w:rsidR="0063417C" w:rsidRPr="00313385" w:rsidRDefault="0063417C" w:rsidP="00313385">
      <w:pPr>
        <w:pStyle w:val="a4"/>
        <w:numPr>
          <w:ilvl w:val="0"/>
          <w:numId w:val="19"/>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313385">
        <w:rPr>
          <w:rFonts w:ascii="Arial" w:eastAsia="Times New Roman" w:hAnsi="Arial" w:cs="Arial"/>
          <w:color w:val="2D2D2D"/>
          <w:spacing w:val="2"/>
          <w:sz w:val="20"/>
          <w:szCs w:val="20"/>
          <w:lang w:eastAsia="ru-RU"/>
        </w:rPr>
        <w:t>этапность процедуры обследования - первичная или повторная оценка;</w:t>
      </w:r>
    </w:p>
    <w:p w:rsidR="0063417C" w:rsidRPr="00313385" w:rsidRDefault="0063417C" w:rsidP="00313385">
      <w:pPr>
        <w:pStyle w:val="a4"/>
        <w:numPr>
          <w:ilvl w:val="0"/>
          <w:numId w:val="19"/>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313385">
        <w:rPr>
          <w:rFonts w:ascii="Arial" w:eastAsia="Times New Roman" w:hAnsi="Arial" w:cs="Arial"/>
          <w:color w:val="2D2D2D"/>
          <w:spacing w:val="2"/>
          <w:sz w:val="20"/>
          <w:szCs w:val="20"/>
          <w:lang w:eastAsia="ru-RU"/>
        </w:rPr>
        <w:t>пролонгированность оценки - мониторинговая и срезовая (единичная).</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Групповая форма обследования возможна лишь для скрининговой диагностики, которая направлена исключительно на выделение групп детей, обладающих теми или иными особенностями. Групповой скрининг может быть как мониторинговым, так и срезовым. При групповом исследовании, с целью определения тенденций развития ситуации, возможно проведение анонимного скрининга.</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lastRenderedPageBreak/>
        <w:br/>
        <w:t>Углубленная психологическая диагностика ориентирована на выявление специфики психофизиологического развития, понимание механизмов и причин, приведших к данному типу условно-нормального или отклоняющегося развития. Углубленная оценка может проводиться только в индивидуальном режиме обследования. В связи с ее основными целями и направленностью для нее характерно ограничение использования психометрических тестов, а также невозможность "объединить" ее углубленность и скрининговый режим.</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Диагностируемые критерии для выявления группы риска обучающихся по наркотизации: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агрессивность, нетерпимость;</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стойкие нарушения самоконтроля, собственного поведения;</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подчиненность среде, неадекватное восприятие социальной поддержки;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слабые адаптационные способности;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аддикции.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Формы работы: наблюдение, беседа, тестирование, анализ документов и т.д.</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21. Консультирование.</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Консультирование выступает в деятельности наркопоста в качестве:</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инструмента организации контактов с обучающимся или родителем (законным представителем);</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способа оказания психологической помощи и социально-педагогической поддержки обучающемуся, переживающему определенные проблемы с алкоголем, наркотиками, другими веществами, всем несовершеннолетним, обращающимся с разнообразными вопросами.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22. Видами консультирования являются:</w:t>
      </w:r>
    </w:p>
    <w:p w:rsidR="0063417C" w:rsidRPr="0063417C" w:rsidRDefault="0063417C" w:rsidP="0063417C">
      <w:pPr>
        <w:pStyle w:val="a4"/>
        <w:numPr>
          <w:ilvl w:val="0"/>
          <w:numId w:val="17"/>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консультирование, направленное на выявление тех или иных факторов риска формирования зависимости от ПАВ;</w:t>
      </w:r>
    </w:p>
    <w:p w:rsidR="0063417C" w:rsidRPr="0063417C" w:rsidRDefault="0063417C" w:rsidP="0063417C">
      <w:pPr>
        <w:pStyle w:val="a4"/>
        <w:numPr>
          <w:ilvl w:val="0"/>
          <w:numId w:val="17"/>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мотивационное консультирование;</w:t>
      </w:r>
    </w:p>
    <w:p w:rsidR="0063417C" w:rsidRPr="0063417C" w:rsidRDefault="0063417C" w:rsidP="0063417C">
      <w:pPr>
        <w:pStyle w:val="a4"/>
        <w:numPr>
          <w:ilvl w:val="0"/>
          <w:numId w:val="17"/>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консультирование при выявленных проблемах зависимости;</w:t>
      </w:r>
    </w:p>
    <w:p w:rsidR="0063417C" w:rsidRPr="0063417C" w:rsidRDefault="0063417C" w:rsidP="0063417C">
      <w:pPr>
        <w:pStyle w:val="a4"/>
        <w:numPr>
          <w:ilvl w:val="0"/>
          <w:numId w:val="17"/>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групповой профилактический и (или) психокоррекционный тренинг.</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23. Организация положительных устойчивых контактов с несовершеннолетними и их родителями (законными представителями) возможна при соблюдении ряда условий:</w:t>
      </w:r>
    </w:p>
    <w:p w:rsidR="0063417C" w:rsidRPr="0063417C" w:rsidRDefault="0063417C" w:rsidP="0063417C">
      <w:pPr>
        <w:pStyle w:val="a4"/>
        <w:numPr>
          <w:ilvl w:val="0"/>
          <w:numId w:val="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установление доверительно-уважительного тона отношений с несовершеннолетними в условиях образовательной организации, адекватного отношения у них к проблемам и возможным трудностям;</w:t>
      </w:r>
    </w:p>
    <w:p w:rsidR="0063417C" w:rsidRPr="0063417C" w:rsidRDefault="0063417C" w:rsidP="0063417C">
      <w:pPr>
        <w:pStyle w:val="a4"/>
        <w:numPr>
          <w:ilvl w:val="0"/>
          <w:numId w:val="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донесение до обучающегося, родителя (законного представителя) значимости для преодоления возможных опасных зависимостей, как позитивных возможностей самого ребенка, так и профессиональной психологической и социально-педагогической помощи, гарантирующей конфиденциальность и тайну обращения;</w:t>
      </w:r>
    </w:p>
    <w:p w:rsidR="0063417C" w:rsidRPr="0063417C" w:rsidRDefault="0063417C" w:rsidP="0063417C">
      <w:pPr>
        <w:pStyle w:val="a4"/>
        <w:numPr>
          <w:ilvl w:val="0"/>
          <w:numId w:val="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налаживание обратной связи со средой несовершеннолетних и их ближайшим окружением (педагогами, родителями и др.) путем разнообразных опросов, анкет, интервью, нерегламентированного общения с несовершеннолетними;</w:t>
      </w:r>
    </w:p>
    <w:p w:rsidR="0063417C" w:rsidRPr="0063417C" w:rsidRDefault="0063417C" w:rsidP="0063417C">
      <w:pPr>
        <w:pStyle w:val="a4"/>
        <w:numPr>
          <w:ilvl w:val="0"/>
          <w:numId w:val="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понимание необходимости установления контакта, при котором наиболее полно проявляются все личностные свойства субъектов взаимодействия, включая интеллектуальное и эмоциональное удовлетворение.</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24. Разработка программ и мероприятий профилактической направленности.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Это направление деятельности осуществляется на основе возможностей эффективного взаимодействия наркологического поста и ребенка или родителями (законными представителями), реально складывающихся на предшествующих этапах работы.</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Программы мероприятий групповой профилактической работы могут быть разработаны как:</w:t>
      </w:r>
      <w:r w:rsidRPr="0063417C">
        <w:rPr>
          <w:rFonts w:ascii="Arial" w:eastAsia="Times New Roman" w:hAnsi="Arial" w:cs="Arial"/>
          <w:color w:val="2D2D2D"/>
          <w:spacing w:val="2"/>
          <w:sz w:val="20"/>
          <w:szCs w:val="20"/>
          <w:lang w:eastAsia="ru-RU"/>
        </w:rPr>
        <w:br/>
      </w:r>
      <w:r>
        <w:rPr>
          <w:rFonts w:ascii="Arial" w:eastAsia="Times New Roman" w:hAnsi="Arial" w:cs="Arial"/>
          <w:color w:val="2D2D2D"/>
          <w:spacing w:val="2"/>
          <w:sz w:val="20"/>
          <w:szCs w:val="20"/>
          <w:lang w:eastAsia="ru-RU"/>
        </w:rPr>
        <w:t>-</w:t>
      </w:r>
      <w:r w:rsidRPr="0063417C">
        <w:rPr>
          <w:rFonts w:ascii="Arial" w:eastAsia="Times New Roman" w:hAnsi="Arial" w:cs="Arial"/>
          <w:color w:val="2D2D2D"/>
          <w:spacing w:val="2"/>
          <w:sz w:val="20"/>
          <w:szCs w:val="20"/>
          <w:lang w:eastAsia="ru-RU"/>
        </w:rPr>
        <w:t>информационно-пропагандистские;</w:t>
      </w:r>
      <w:r w:rsidRPr="0063417C">
        <w:rPr>
          <w:rFonts w:ascii="Arial" w:eastAsia="Times New Roman" w:hAnsi="Arial" w:cs="Arial"/>
          <w:color w:val="2D2D2D"/>
          <w:spacing w:val="2"/>
          <w:sz w:val="20"/>
          <w:szCs w:val="20"/>
          <w:lang w:eastAsia="ru-RU"/>
        </w:rPr>
        <w:br/>
      </w:r>
      <w:r>
        <w:rPr>
          <w:rFonts w:ascii="Arial" w:eastAsia="Times New Roman" w:hAnsi="Arial" w:cs="Arial"/>
          <w:color w:val="2D2D2D"/>
          <w:spacing w:val="2"/>
          <w:sz w:val="20"/>
          <w:szCs w:val="20"/>
          <w:lang w:eastAsia="ru-RU"/>
        </w:rPr>
        <w:t>-</w:t>
      </w:r>
      <w:r w:rsidRPr="0063417C">
        <w:rPr>
          <w:rFonts w:ascii="Arial" w:eastAsia="Times New Roman" w:hAnsi="Arial" w:cs="Arial"/>
          <w:color w:val="2D2D2D"/>
          <w:spacing w:val="2"/>
          <w:sz w:val="20"/>
          <w:szCs w:val="20"/>
          <w:lang w:eastAsia="ru-RU"/>
        </w:rPr>
        <w:t>ролевые;</w:t>
      </w:r>
      <w:r w:rsidRPr="0063417C">
        <w:rPr>
          <w:rFonts w:ascii="Arial" w:eastAsia="Times New Roman" w:hAnsi="Arial" w:cs="Arial"/>
          <w:color w:val="2D2D2D"/>
          <w:spacing w:val="2"/>
          <w:sz w:val="20"/>
          <w:szCs w:val="20"/>
          <w:lang w:eastAsia="ru-RU"/>
        </w:rPr>
        <w:br/>
      </w:r>
      <w:r>
        <w:rPr>
          <w:rFonts w:ascii="Arial" w:eastAsia="Times New Roman" w:hAnsi="Arial" w:cs="Arial"/>
          <w:color w:val="2D2D2D"/>
          <w:spacing w:val="2"/>
          <w:sz w:val="20"/>
          <w:szCs w:val="20"/>
          <w:lang w:eastAsia="ru-RU"/>
        </w:rPr>
        <w:t>-</w:t>
      </w:r>
      <w:r w:rsidRPr="0063417C">
        <w:rPr>
          <w:rFonts w:ascii="Arial" w:eastAsia="Times New Roman" w:hAnsi="Arial" w:cs="Arial"/>
          <w:color w:val="2D2D2D"/>
          <w:spacing w:val="2"/>
          <w:sz w:val="20"/>
          <w:szCs w:val="20"/>
          <w:lang w:eastAsia="ru-RU"/>
        </w:rPr>
        <w:t>игровые;</w:t>
      </w:r>
      <w:r w:rsidRPr="0063417C">
        <w:rPr>
          <w:rFonts w:ascii="Arial" w:eastAsia="Times New Roman" w:hAnsi="Arial" w:cs="Arial"/>
          <w:color w:val="2D2D2D"/>
          <w:spacing w:val="2"/>
          <w:sz w:val="20"/>
          <w:szCs w:val="20"/>
          <w:lang w:eastAsia="ru-RU"/>
        </w:rPr>
        <w:br/>
      </w:r>
      <w:r>
        <w:rPr>
          <w:rFonts w:ascii="Arial" w:eastAsia="Times New Roman" w:hAnsi="Arial" w:cs="Arial"/>
          <w:color w:val="2D2D2D"/>
          <w:spacing w:val="2"/>
          <w:sz w:val="20"/>
          <w:szCs w:val="20"/>
          <w:lang w:eastAsia="ru-RU"/>
        </w:rPr>
        <w:t>-</w:t>
      </w:r>
      <w:r w:rsidRPr="0063417C">
        <w:rPr>
          <w:rFonts w:ascii="Arial" w:eastAsia="Times New Roman" w:hAnsi="Arial" w:cs="Arial"/>
          <w:color w:val="2D2D2D"/>
          <w:spacing w:val="2"/>
          <w:sz w:val="20"/>
          <w:szCs w:val="20"/>
          <w:lang w:eastAsia="ru-RU"/>
        </w:rPr>
        <w:t>деловые;</w:t>
      </w:r>
      <w:r w:rsidRPr="0063417C">
        <w:rPr>
          <w:rFonts w:ascii="Arial" w:eastAsia="Times New Roman" w:hAnsi="Arial" w:cs="Arial"/>
          <w:color w:val="2D2D2D"/>
          <w:spacing w:val="2"/>
          <w:sz w:val="20"/>
          <w:szCs w:val="20"/>
          <w:lang w:eastAsia="ru-RU"/>
        </w:rPr>
        <w:br/>
      </w:r>
      <w:r>
        <w:rPr>
          <w:rFonts w:ascii="Arial" w:eastAsia="Times New Roman" w:hAnsi="Arial" w:cs="Arial"/>
          <w:color w:val="2D2D2D"/>
          <w:spacing w:val="2"/>
          <w:sz w:val="20"/>
          <w:szCs w:val="20"/>
          <w:lang w:eastAsia="ru-RU"/>
        </w:rPr>
        <w:t>-</w:t>
      </w:r>
      <w:r w:rsidRPr="0063417C">
        <w:rPr>
          <w:rFonts w:ascii="Arial" w:eastAsia="Times New Roman" w:hAnsi="Arial" w:cs="Arial"/>
          <w:color w:val="2D2D2D"/>
          <w:spacing w:val="2"/>
          <w:sz w:val="20"/>
          <w:szCs w:val="20"/>
          <w:lang w:eastAsia="ru-RU"/>
        </w:rPr>
        <w:t>досуговые;</w:t>
      </w:r>
      <w:r w:rsidRPr="0063417C">
        <w:rPr>
          <w:rFonts w:ascii="Arial" w:eastAsia="Times New Roman" w:hAnsi="Arial" w:cs="Arial"/>
          <w:color w:val="2D2D2D"/>
          <w:spacing w:val="2"/>
          <w:sz w:val="20"/>
          <w:szCs w:val="20"/>
          <w:lang w:eastAsia="ru-RU"/>
        </w:rPr>
        <w:br/>
      </w:r>
      <w:r>
        <w:rPr>
          <w:rFonts w:ascii="Arial" w:eastAsia="Times New Roman" w:hAnsi="Arial" w:cs="Arial"/>
          <w:color w:val="2D2D2D"/>
          <w:spacing w:val="2"/>
          <w:sz w:val="20"/>
          <w:szCs w:val="20"/>
          <w:lang w:eastAsia="ru-RU"/>
        </w:rPr>
        <w:t>-</w:t>
      </w:r>
      <w:r w:rsidRPr="0063417C">
        <w:rPr>
          <w:rFonts w:ascii="Arial" w:eastAsia="Times New Roman" w:hAnsi="Arial" w:cs="Arial"/>
          <w:color w:val="2D2D2D"/>
          <w:spacing w:val="2"/>
          <w:sz w:val="20"/>
          <w:szCs w:val="20"/>
          <w:lang w:eastAsia="ru-RU"/>
        </w:rPr>
        <w:t>направленные на формирование устойчивого положительного отношения к возможностям собственного здоровья и негативного отношения к возможностям употребления веществ, вызывающих зависимость.</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25. Профилактическая работа с несовершеннолетними группы риска, стоящими на учете в наркопосте.</w:t>
      </w:r>
    </w:p>
    <w:p w:rsidR="0063417C" w:rsidRPr="0063417C" w:rsidRDefault="0063417C" w:rsidP="0063417C">
      <w:pPr>
        <w:shd w:val="clear" w:color="auto" w:fill="FFFFFF"/>
        <w:spacing w:after="0" w:line="240" w:lineRule="auto"/>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К ней относятся:</w:t>
      </w:r>
      <w:r w:rsidRPr="0063417C">
        <w:rPr>
          <w:rFonts w:ascii="Arial" w:eastAsia="Times New Roman" w:hAnsi="Arial" w:cs="Arial"/>
          <w:color w:val="2D2D2D"/>
          <w:spacing w:val="2"/>
          <w:sz w:val="20"/>
          <w:szCs w:val="20"/>
          <w:lang w:eastAsia="ru-RU"/>
        </w:rPr>
        <w:br/>
      </w:r>
      <w:r>
        <w:rPr>
          <w:rFonts w:ascii="Arial" w:eastAsia="Times New Roman" w:hAnsi="Arial" w:cs="Arial"/>
          <w:color w:val="2D2D2D"/>
          <w:spacing w:val="2"/>
          <w:sz w:val="20"/>
          <w:szCs w:val="20"/>
          <w:lang w:eastAsia="ru-RU"/>
        </w:rPr>
        <w:lastRenderedPageBreak/>
        <w:t>-</w:t>
      </w:r>
      <w:r w:rsidRPr="0063417C">
        <w:rPr>
          <w:rFonts w:ascii="Arial" w:eastAsia="Times New Roman" w:hAnsi="Arial" w:cs="Arial"/>
          <w:color w:val="2D2D2D"/>
          <w:spacing w:val="2"/>
          <w:sz w:val="20"/>
          <w:szCs w:val="20"/>
          <w:lang w:eastAsia="ru-RU"/>
        </w:rPr>
        <w:t>постановка на учет при наличии оснований;</w:t>
      </w:r>
      <w:r w:rsidRPr="0063417C">
        <w:rPr>
          <w:rFonts w:ascii="Arial" w:eastAsia="Times New Roman" w:hAnsi="Arial" w:cs="Arial"/>
          <w:color w:val="2D2D2D"/>
          <w:spacing w:val="2"/>
          <w:sz w:val="20"/>
          <w:szCs w:val="20"/>
          <w:lang w:eastAsia="ru-RU"/>
        </w:rPr>
        <w:br/>
      </w:r>
      <w:r>
        <w:rPr>
          <w:rFonts w:ascii="Arial" w:eastAsia="Times New Roman" w:hAnsi="Arial" w:cs="Arial"/>
          <w:color w:val="2D2D2D"/>
          <w:spacing w:val="2"/>
          <w:sz w:val="20"/>
          <w:szCs w:val="20"/>
          <w:lang w:eastAsia="ru-RU"/>
        </w:rPr>
        <w:t>-</w:t>
      </w:r>
      <w:r w:rsidRPr="0063417C">
        <w:rPr>
          <w:rFonts w:ascii="Arial" w:eastAsia="Times New Roman" w:hAnsi="Arial" w:cs="Arial"/>
          <w:color w:val="2D2D2D"/>
          <w:spacing w:val="2"/>
          <w:sz w:val="20"/>
          <w:szCs w:val="20"/>
          <w:lang w:eastAsia="ru-RU"/>
        </w:rPr>
        <w:t>снятие с учета при наличии оснований;</w:t>
      </w:r>
      <w:r w:rsidRPr="0063417C">
        <w:rPr>
          <w:rFonts w:ascii="Arial" w:eastAsia="Times New Roman" w:hAnsi="Arial" w:cs="Arial"/>
          <w:color w:val="2D2D2D"/>
          <w:spacing w:val="2"/>
          <w:sz w:val="20"/>
          <w:szCs w:val="20"/>
          <w:lang w:eastAsia="ru-RU"/>
        </w:rPr>
        <w:br/>
      </w:r>
      <w:r>
        <w:rPr>
          <w:rFonts w:ascii="Arial" w:eastAsia="Times New Roman" w:hAnsi="Arial" w:cs="Arial"/>
          <w:color w:val="2D2D2D"/>
          <w:spacing w:val="2"/>
          <w:sz w:val="20"/>
          <w:szCs w:val="20"/>
          <w:lang w:eastAsia="ru-RU"/>
        </w:rPr>
        <w:t>-</w:t>
      </w:r>
      <w:r w:rsidRPr="0063417C">
        <w:rPr>
          <w:rFonts w:ascii="Arial" w:eastAsia="Times New Roman" w:hAnsi="Arial" w:cs="Arial"/>
          <w:color w:val="2D2D2D"/>
          <w:spacing w:val="2"/>
          <w:sz w:val="20"/>
          <w:szCs w:val="20"/>
          <w:lang w:eastAsia="ru-RU"/>
        </w:rPr>
        <w:t>направление к врачу-наркологу;</w:t>
      </w:r>
      <w:r w:rsidRPr="0063417C">
        <w:rPr>
          <w:rFonts w:ascii="Arial" w:eastAsia="Times New Roman" w:hAnsi="Arial" w:cs="Arial"/>
          <w:color w:val="2D2D2D"/>
          <w:spacing w:val="2"/>
          <w:sz w:val="20"/>
          <w:szCs w:val="20"/>
          <w:lang w:eastAsia="ru-RU"/>
        </w:rPr>
        <w:br/>
      </w:r>
      <w:r>
        <w:rPr>
          <w:rFonts w:ascii="Arial" w:eastAsia="Times New Roman" w:hAnsi="Arial" w:cs="Arial"/>
          <w:color w:val="2D2D2D"/>
          <w:spacing w:val="2"/>
          <w:sz w:val="20"/>
          <w:szCs w:val="20"/>
          <w:lang w:eastAsia="ru-RU"/>
        </w:rPr>
        <w:t>-</w:t>
      </w:r>
      <w:r w:rsidRPr="0063417C">
        <w:rPr>
          <w:rFonts w:ascii="Arial" w:eastAsia="Times New Roman" w:hAnsi="Arial" w:cs="Arial"/>
          <w:color w:val="2D2D2D"/>
          <w:spacing w:val="2"/>
          <w:sz w:val="20"/>
          <w:szCs w:val="20"/>
          <w:lang w:eastAsia="ru-RU"/>
        </w:rPr>
        <w:t>индивидуальная профилактическая работа;</w:t>
      </w:r>
      <w:r w:rsidRPr="0063417C">
        <w:rPr>
          <w:rFonts w:ascii="Arial" w:eastAsia="Times New Roman" w:hAnsi="Arial" w:cs="Arial"/>
          <w:color w:val="2D2D2D"/>
          <w:spacing w:val="2"/>
          <w:sz w:val="20"/>
          <w:szCs w:val="20"/>
          <w:lang w:eastAsia="ru-RU"/>
        </w:rPr>
        <w:br/>
      </w:r>
      <w:r>
        <w:rPr>
          <w:rFonts w:ascii="Arial" w:eastAsia="Times New Roman" w:hAnsi="Arial" w:cs="Arial"/>
          <w:color w:val="2D2D2D"/>
          <w:spacing w:val="2"/>
          <w:sz w:val="20"/>
          <w:szCs w:val="20"/>
          <w:lang w:eastAsia="ru-RU"/>
        </w:rPr>
        <w:t>-</w:t>
      </w:r>
      <w:r w:rsidRPr="0063417C">
        <w:rPr>
          <w:rFonts w:ascii="Arial" w:eastAsia="Times New Roman" w:hAnsi="Arial" w:cs="Arial"/>
          <w:color w:val="2D2D2D"/>
          <w:spacing w:val="2"/>
          <w:sz w:val="20"/>
          <w:szCs w:val="20"/>
          <w:lang w:eastAsia="ru-RU"/>
        </w:rPr>
        <w:t xml:space="preserve">реализация и контроль индивидуальных программ (планов) сопровождения несовершеннолетних группы </w:t>
      </w:r>
      <w:r>
        <w:rPr>
          <w:rFonts w:ascii="Arial" w:eastAsia="Times New Roman" w:hAnsi="Arial" w:cs="Arial"/>
          <w:color w:val="2D2D2D"/>
          <w:spacing w:val="2"/>
          <w:sz w:val="20"/>
          <w:szCs w:val="20"/>
          <w:lang w:eastAsia="ru-RU"/>
        </w:rPr>
        <w:t>-</w:t>
      </w:r>
      <w:r w:rsidRPr="0063417C">
        <w:rPr>
          <w:rFonts w:ascii="Arial" w:eastAsia="Times New Roman" w:hAnsi="Arial" w:cs="Arial"/>
          <w:color w:val="2D2D2D"/>
          <w:spacing w:val="2"/>
          <w:sz w:val="20"/>
          <w:szCs w:val="20"/>
          <w:lang w:eastAsia="ru-RU"/>
        </w:rPr>
        <w:t>риска, состоящих на учете в наркопосте.</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Основаниями для постановки на учет являются: установленные факты употребления ПАВ (алкогольных напитков, токсических веществ, наркотических веществ, систематическое курение). Постановка на учет за установленное употребление наркотических веществ в наркопосте осуществляется при получении во время сверок с подразделениями по делам несовершеннолетних территориальных органов МВД России сведений об обучающихся, поставленных на учет в полиции по этому основанию. К основаниям для постановки обучающихся на учет в наркопост за наркопотребление также относятся: явные характерные признаки наркотического опьянения, сведения об употреблении, поступившие от родителей (законных представителей), сверстников или самого обучающегося. В этом случае несовершеннолетний ставится на учет за наркопотребление с пометкой "предположительно употребляющий" и в отношении него проводится весь спектр мер вторичного профилактического воздействия. В отчете о деятельности наркопоста сведения о состоящих на учете за употребление наркотических веществ подаются единой цифрой.</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Основанием снятия с учета является отсутствие фактов употребления ПАВ в течение полугода.</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Основаниями для направления к врачу-наркологу являются: устойчивое курение, установленные факты употребления алкогольных напитков, установленные факты и предположения употребления токсических, наркотических веществ.</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Направление выдается медицинским работником родителям (законным представителям) в письменном виде либо педагогом-психологом на специальном бланке с указанием адреса и телефона ближайшего кабинета врача-нарколога или центра здоровья (кабинета по отказу от курения).</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Факт выдачи направления фиксируется в журнале выдачи направлений. Журнал выдачи направлений должен быть прошит, заверен руководителем образовательной организации, страницы журнала должны быть пронумерованы. Хранится журнал выдачи направлений в медицинском кабинете, при отсутствии медицинского работника - в сейфе наркопоста.</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Для учета работы с обучающимися, ведения динамических наблюдений и прогнозирования ситуации ведется Индивидуальная карта обучающегося, состоящего на учете в наркопосте (приложение 1).</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26. Формирование банка данных о несовершеннолетних группы риска.</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Специалисты (педагог-психолог, социальный педагог), осуществляющие сбор данных о детях, склонных к зависимостям, осуществляют формирование и ведение банка данных о несовершеннолетних группы риска. Специалисты дифференцируют проблематику несовершеннолетних и ситуаций, в которых они оказались.</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При формировании банка данных несовершеннолетних группы риска соблюдается конфиденциальность. Информация обрабатывается и хранится как в бумажном, так и в электронном виде.</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Собранные и обработанные данные, содержащиеся на бумажном носителе, хранятся в металлическом сейфе, доступ к которому имеют лица, определенные приказом образовательной организации.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Информация в электронном виде должна иметь определенные уровни защиты от проникновения. Информация используется в отчетности в обезличенном виде.</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Право доступа к информации о несовершеннолетних группы риска имеют: заместитель директора по учебно-воспитательной (воспитательной) работе, родители (законные представители) несовершеннолетних группы риска, медицинский работник образовательной организации, педагог-психолог, социальный педагог; ограниченное право доступа имеют классные руководители (кураторы).</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27. Исследование в образовательной организации информации о несовершеннолетних, склонных к зависимостям.</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 xml:space="preserve">Данное направление - значимый компонент работы наркопоста, связанный с необходимостью тщательной, постоянной оценки как самой информации о несовершеннолетних, употребляющих ПАВ, их </w:t>
      </w:r>
      <w:r w:rsidRPr="0063417C">
        <w:rPr>
          <w:rFonts w:ascii="Arial" w:eastAsia="Times New Roman" w:hAnsi="Arial" w:cs="Arial"/>
          <w:color w:val="2D2D2D"/>
          <w:spacing w:val="2"/>
          <w:sz w:val="20"/>
          <w:szCs w:val="20"/>
          <w:lang w:eastAsia="ru-RU"/>
        </w:rPr>
        <w:lastRenderedPageBreak/>
        <w:t>проблемах, путях распространения ПАВ в образовательной среде, так и каналов, по которым эта информация может поступать.</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Члены наркопоста должны организовать интенсивный обмен, сбор информации о детях, склонных к употреблению, имеющих опыт потребления либо систематически употребляющих ПАВ. Источниками такой информации могут быть: педагоги, классный руководитель (куратор), педагог-психолог, родители (законные представители), сотрудники полиции, обучающиеся, другие несовершеннолетние, иные граждане.</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Любая поступившая информация требует детального анализа и незамедлительного реагирования (от усиления индивидуальной работы, коррекции программ сопровождения несовершеннолетних группы риска, до обращения в органы наркоконтроля и полиции).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28. Разработка "профиля" зависимостей несовершеннолетних в образовательной организации.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Ее цель - конкретизация общих тенденций развития зависимостей среди несовершеннолетних в образовательной организации.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Осуществляя разработку "профиля" зависимостей несовершеннолетних, наркопост реализует диагностические технологии и разнообразные методы исследования поведения несовершеннолетних, внешних признаков, ситуаций для определения:</w:t>
      </w:r>
    </w:p>
    <w:p w:rsidR="0063417C" w:rsidRPr="0063417C" w:rsidRDefault="0063417C" w:rsidP="0063417C">
      <w:pPr>
        <w:pStyle w:val="a4"/>
        <w:numPr>
          <w:ilvl w:val="0"/>
          <w:numId w:val="5"/>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типов веществ, употребляемых обучающимися (алкоголь, наркотики, токсические, психотропные вещества, медицинские препараты);</w:t>
      </w:r>
    </w:p>
    <w:p w:rsidR="0063417C" w:rsidRPr="0063417C" w:rsidRDefault="0063417C" w:rsidP="0063417C">
      <w:pPr>
        <w:pStyle w:val="a4"/>
        <w:numPr>
          <w:ilvl w:val="0"/>
          <w:numId w:val="5"/>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опыта употребления веществ;</w:t>
      </w:r>
    </w:p>
    <w:p w:rsidR="0063417C" w:rsidRPr="0063417C" w:rsidRDefault="0063417C" w:rsidP="0063417C">
      <w:pPr>
        <w:pStyle w:val="a4"/>
        <w:numPr>
          <w:ilvl w:val="0"/>
          <w:numId w:val="5"/>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источников приобщения к веществам;</w:t>
      </w:r>
    </w:p>
    <w:p w:rsidR="0063417C" w:rsidRPr="0063417C" w:rsidRDefault="0063417C" w:rsidP="0063417C">
      <w:pPr>
        <w:pStyle w:val="a4"/>
        <w:numPr>
          <w:ilvl w:val="0"/>
          <w:numId w:val="5"/>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мест и способов приобретения веществ;</w:t>
      </w:r>
    </w:p>
    <w:p w:rsidR="0063417C" w:rsidRPr="0063417C" w:rsidRDefault="0063417C" w:rsidP="0063417C">
      <w:pPr>
        <w:pStyle w:val="a4"/>
        <w:numPr>
          <w:ilvl w:val="0"/>
          <w:numId w:val="5"/>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очагов возможного возникновения зависимостей;</w:t>
      </w:r>
    </w:p>
    <w:p w:rsidR="0063417C" w:rsidRPr="0063417C" w:rsidRDefault="0063417C" w:rsidP="0063417C">
      <w:pPr>
        <w:pStyle w:val="a4"/>
        <w:numPr>
          <w:ilvl w:val="0"/>
          <w:numId w:val="5"/>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отношение обучающихся к употреблению веществ, к употребляющим их, к их распространению, к возможной помощи.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29. При выявлении проблемы и установления ее причин необходимо проведение ряда педагогических воздействий комплексного характера на несовершеннолетних группы риска. С этой целью может инициироваться внеочередное заседание Совета профилактики образовательной организации, а также психолого-медико-педагогического консилиума для определения эффективных мер реагирования и разработки индивидуальной программы (плана) сопровождения на каждого обучающегося, склонного к употреблению ПАВ. Контроль исполнения программ сопровождения предлагается осуществлять посредством кураторства (наставничества).</w:t>
      </w:r>
    </w:p>
    <w:p w:rsidR="0063417C" w:rsidRPr="0063417C" w:rsidRDefault="0063417C" w:rsidP="0063417C">
      <w:pPr>
        <w:shd w:val="clear" w:color="auto" w:fill="FFFFFF"/>
        <w:spacing w:after="0" w:line="240" w:lineRule="auto"/>
        <w:jc w:val="both"/>
        <w:textAlignment w:val="baseline"/>
        <w:outlineLvl w:val="2"/>
        <w:rPr>
          <w:rFonts w:ascii="Arial" w:eastAsia="Times New Roman" w:hAnsi="Arial" w:cs="Arial"/>
          <w:color w:val="4C4C4C"/>
          <w:spacing w:val="2"/>
          <w:sz w:val="20"/>
          <w:szCs w:val="20"/>
          <w:lang w:eastAsia="ru-RU"/>
        </w:rPr>
      </w:pPr>
      <w:r w:rsidRPr="0063417C">
        <w:rPr>
          <w:rFonts w:ascii="Arial" w:eastAsia="Times New Roman" w:hAnsi="Arial" w:cs="Arial"/>
          <w:color w:val="4C4C4C"/>
          <w:spacing w:val="2"/>
          <w:sz w:val="20"/>
          <w:szCs w:val="20"/>
          <w:lang w:eastAsia="ru-RU"/>
        </w:rPr>
        <w:t>4. Организация работы Совета профилактики образовательной организации в части профилактики употребления ПАВ</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30. Цель работы Совета профилактики образовательной организации в части профилактики употребления ПАВ (далее - СП) - оказание комплексной адресной помощи несовершеннолетним группы риска в образовательной организации и их семьям.</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31. Основные задачи деятельности СП в части профилактики употребления ПАВ:</w:t>
      </w:r>
    </w:p>
    <w:p w:rsidR="0063417C" w:rsidRPr="0063417C" w:rsidRDefault="0063417C" w:rsidP="0063417C">
      <w:pPr>
        <w:pStyle w:val="a4"/>
        <w:numPr>
          <w:ilvl w:val="0"/>
          <w:numId w:val="6"/>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снижение риска формирования зависимостей;</w:t>
      </w:r>
    </w:p>
    <w:p w:rsidR="0063417C" w:rsidRPr="0063417C" w:rsidRDefault="0063417C" w:rsidP="0063417C">
      <w:pPr>
        <w:pStyle w:val="a4"/>
        <w:numPr>
          <w:ilvl w:val="0"/>
          <w:numId w:val="6"/>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оказание помощи обучающимся и родителям (законным представителям);</w:t>
      </w:r>
    </w:p>
    <w:p w:rsidR="0063417C" w:rsidRPr="0063417C" w:rsidRDefault="0063417C" w:rsidP="0063417C">
      <w:pPr>
        <w:pStyle w:val="a4"/>
        <w:numPr>
          <w:ilvl w:val="0"/>
          <w:numId w:val="6"/>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выработка эффективных стратегий взаимодействия.</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32. В целях избежания ситуации психологического давления на родителей (законных представителей) состав СП не должен быть многочисленным: председатель (директор, заместитель директора по учебно-воспитательной работе), классный руководитель, куратор, социальный педагог, педагог-психолог или инспектор полиции при необходимости (от 4 до 6 человек). Состав СП утверждаются приказом образовательной организации. СП подотчетен руководителю образовательной организации.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33. Деятельность СП основывается на следующих принципах.</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Принцип системности. Системный подход является основополагающим как при диагностике проблемного поведения обучающегося, выстраивании коррекционной помощи, так и в работе СП как одного из механизмов управления профилактикой в образовательной организации.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Принцип законности. Деятельность СП обеспечивается правовыми актами, принятыми на федеральном, региональном уровнях, а также локальными правовыми актами образовательной организации.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lastRenderedPageBreak/>
        <w:br/>
        <w:t>Принцип сотрудничества предполагает установление в ходе работы сотрудничества с обучающимися и их родителями (законными представителями).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Принцип разделения ответственности между семьей и образовательной организацией.</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Принцип добровольности предполагает добровольное согласие родителей или законных представителей обучающегося на совместную работу.</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34. Функции СП:</w:t>
      </w:r>
    </w:p>
    <w:p w:rsidR="0063417C" w:rsidRPr="0063417C" w:rsidRDefault="0063417C" w:rsidP="0063417C">
      <w:pPr>
        <w:pStyle w:val="a4"/>
        <w:numPr>
          <w:ilvl w:val="0"/>
          <w:numId w:val="7"/>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защита прав и законных интересов обучающихся, недопущение их нарушения со стороны иных участников образовательного процесса;</w:t>
      </w:r>
    </w:p>
    <w:p w:rsidR="0063417C" w:rsidRPr="0063417C" w:rsidRDefault="0063417C" w:rsidP="0063417C">
      <w:pPr>
        <w:pStyle w:val="a4"/>
        <w:numPr>
          <w:ilvl w:val="0"/>
          <w:numId w:val="7"/>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выстраивание конструктивных отношений с родителями (законными представителями) и выработка единых требований к несовершеннолетним;</w:t>
      </w:r>
    </w:p>
    <w:p w:rsidR="0063417C" w:rsidRPr="0063417C" w:rsidRDefault="0063417C" w:rsidP="0063417C">
      <w:pPr>
        <w:pStyle w:val="a4"/>
        <w:numPr>
          <w:ilvl w:val="0"/>
          <w:numId w:val="7"/>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контроль и анализ результатов профилактической деятельности образовательной организации в отношении каждого несовершеннолетнего группы риска, в том числе их занятости в свободное от учебы время;</w:t>
      </w:r>
    </w:p>
    <w:p w:rsidR="0063417C" w:rsidRPr="0063417C" w:rsidRDefault="0063417C" w:rsidP="0063417C">
      <w:pPr>
        <w:pStyle w:val="a4"/>
        <w:numPr>
          <w:ilvl w:val="0"/>
          <w:numId w:val="7"/>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выработка решения и рекомендаций;</w:t>
      </w:r>
    </w:p>
    <w:p w:rsidR="0063417C" w:rsidRPr="0063417C" w:rsidRDefault="0063417C" w:rsidP="0063417C">
      <w:pPr>
        <w:pStyle w:val="a4"/>
        <w:numPr>
          <w:ilvl w:val="0"/>
          <w:numId w:val="7"/>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подготовка рекомендаций родителям о заключении соглашения между образовательной организацией и родителями (законными представителями) о совместной деятельности по коррекции поведения несовершеннолетнего.</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СП может принять решение об организации коррекционной работы как в отношении обучающегося, так и в отношении родителей (законных представителей) и/или семей несовершеннолетнего группы риска, если они не справляются со своими обязанностями по воспитанию, обучению или содержанию несовершеннолетних.</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35. СП осуществляет свою деятельность в соответствии с Положением о нем.</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В ходе заседания СП ведется протокол, отражающий информацию о цели заседания и присутствующих членах СП, рекомендации, принятые решения и сроки их исполнения. Протоколу присваивается порядковый номер.</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Участники заседания, в том числе несовершеннолетние и их родители (законные представители), знакомятся с решением СП под роспись.</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Копии рекомендаций и решений выдаются родителям (законным представителям).</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Протокол заверяется подписью председателя СП и подлежит регистрации в журнале учета протоколов, в отдельной графе которого отмечается предполагаемая дата повторного (контрольного) заседания СП по каждому несовершеннолетнему.</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36. СП в целях стимуляции родителей (законных представителей) вправе предложить родителям (законным представителям) заключить соглашение между образовательной организацией и родителями (законными представителями) о совместной деятельности по коррекции поведения несовершеннолетнего группы риска.</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Заключение данного соглашения бывает необходимым и оправданным в тех случаях, когда родители (законные представители) самоустраняются от решения проблем обучающихся и не выполняют рекомендации педагога-психолога, врача-нарколога и других специалистов. К соглашению между образовательной организацией и родителями (законными представителями) о совместной деятельности по коррекции поведения несовершеннолетнего группы риска прикладывается план мероприятий либо разрабатывается лист маршрутизации. Родителям (законным представителям) оказывается дополнительная консультативная психолого-педагогическая помощь, они обязуются посещать тренинги и мероприятия профилактической направленности и отчитываться куратору о достигнутых результатах профилактической деятельности в определенные соглашением сроки. Соглашение между образовательной организацией и родителями (законными представителями) о совместной деятельности по коррекции поведения несовершеннолетнего группы риска разрабатывается образовательной организацией самостоятельно, профилактические услуги оказываются безвозмездно.</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37. Последовательность действий, предшествующих заключению соглашения между образовательной организацией и родителями (законными представителями) о совместной деятельности по коррекции поведения несовершеннолетнего группы риска, выглядит следующим образом:</w:t>
      </w:r>
    </w:p>
    <w:p w:rsidR="0063417C" w:rsidRPr="0063417C" w:rsidRDefault="0063417C" w:rsidP="0063417C">
      <w:pPr>
        <w:pStyle w:val="a4"/>
        <w:numPr>
          <w:ilvl w:val="0"/>
          <w:numId w:val="8"/>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приглашение родителей на заседание СП;</w:t>
      </w:r>
    </w:p>
    <w:p w:rsidR="0063417C" w:rsidRPr="0063417C" w:rsidRDefault="0063417C" w:rsidP="0063417C">
      <w:pPr>
        <w:pStyle w:val="a4"/>
        <w:numPr>
          <w:ilvl w:val="0"/>
          <w:numId w:val="8"/>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создание располагающей обстановки и безопасной атмосферы разговора;</w:t>
      </w:r>
    </w:p>
    <w:p w:rsidR="0063417C" w:rsidRPr="0063417C" w:rsidRDefault="0063417C" w:rsidP="0063417C">
      <w:pPr>
        <w:pStyle w:val="a4"/>
        <w:numPr>
          <w:ilvl w:val="0"/>
          <w:numId w:val="8"/>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lastRenderedPageBreak/>
        <w:t>представление присутствующих;</w:t>
      </w:r>
    </w:p>
    <w:p w:rsidR="0063417C" w:rsidRPr="0063417C" w:rsidRDefault="0063417C" w:rsidP="0063417C">
      <w:pPr>
        <w:pStyle w:val="a4"/>
        <w:numPr>
          <w:ilvl w:val="0"/>
          <w:numId w:val="8"/>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сообщение о цели встречи;</w:t>
      </w:r>
    </w:p>
    <w:p w:rsidR="0063417C" w:rsidRPr="0063417C" w:rsidRDefault="0063417C" w:rsidP="0063417C">
      <w:pPr>
        <w:pStyle w:val="a4"/>
        <w:numPr>
          <w:ilvl w:val="0"/>
          <w:numId w:val="8"/>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прояснение точки зрения родителей на ситуацию, последствия ситуации для несовершеннолетнего и семьи, образовательной организации, на потребности семьи;</w:t>
      </w:r>
    </w:p>
    <w:p w:rsidR="0063417C" w:rsidRPr="0063417C" w:rsidRDefault="0063417C" w:rsidP="0063417C">
      <w:pPr>
        <w:pStyle w:val="a4"/>
        <w:numPr>
          <w:ilvl w:val="0"/>
          <w:numId w:val="8"/>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безоценочное определение проблемы;</w:t>
      </w:r>
    </w:p>
    <w:p w:rsidR="0063417C" w:rsidRPr="0063417C" w:rsidRDefault="0063417C" w:rsidP="0063417C">
      <w:pPr>
        <w:pStyle w:val="a4"/>
        <w:numPr>
          <w:ilvl w:val="0"/>
          <w:numId w:val="8"/>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предложение совместного обсуждения и решения проблемы;</w:t>
      </w:r>
    </w:p>
    <w:p w:rsidR="0063417C" w:rsidRPr="0063417C" w:rsidRDefault="0063417C" w:rsidP="0063417C">
      <w:pPr>
        <w:pStyle w:val="a4"/>
        <w:numPr>
          <w:ilvl w:val="0"/>
          <w:numId w:val="8"/>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подробное описание опыта работы по решению подобных проблем;</w:t>
      </w:r>
    </w:p>
    <w:p w:rsidR="0063417C" w:rsidRPr="0063417C" w:rsidRDefault="0063417C" w:rsidP="0063417C">
      <w:pPr>
        <w:pStyle w:val="a4"/>
        <w:numPr>
          <w:ilvl w:val="0"/>
          <w:numId w:val="8"/>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разработка плана совместных действий (листа маршрутизации);</w:t>
      </w:r>
    </w:p>
    <w:p w:rsidR="0063417C" w:rsidRPr="0063417C" w:rsidRDefault="0063417C" w:rsidP="0063417C">
      <w:pPr>
        <w:pStyle w:val="a4"/>
        <w:numPr>
          <w:ilvl w:val="0"/>
          <w:numId w:val="8"/>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разделение ответственности между образовательной организацией и родителями в совместной работе;</w:t>
      </w:r>
    </w:p>
    <w:p w:rsidR="0063417C" w:rsidRPr="0063417C" w:rsidRDefault="0063417C" w:rsidP="0063417C">
      <w:pPr>
        <w:pStyle w:val="a4"/>
        <w:numPr>
          <w:ilvl w:val="0"/>
          <w:numId w:val="8"/>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обсуждение возникших вопросов;</w:t>
      </w:r>
    </w:p>
    <w:p w:rsidR="0063417C" w:rsidRPr="0063417C" w:rsidRDefault="0063417C" w:rsidP="0063417C">
      <w:pPr>
        <w:pStyle w:val="a4"/>
        <w:numPr>
          <w:ilvl w:val="0"/>
          <w:numId w:val="8"/>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ознакомление с соглашением между образовательной организацией и родителями (законными представителями) о совместной деятельности по коррекции поведения несовершеннолетнего группы риска;</w:t>
      </w:r>
    </w:p>
    <w:p w:rsidR="0063417C" w:rsidRPr="0063417C" w:rsidRDefault="0063417C" w:rsidP="0063417C">
      <w:pPr>
        <w:pStyle w:val="a4"/>
        <w:numPr>
          <w:ilvl w:val="0"/>
          <w:numId w:val="8"/>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подведение итогов встречи, определение сроков последующих встреч.</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38. Планирование и регламент работы СП.</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План заседаний СП рекомендуется составлять на каждую четверть, определив для проведения заседаний конкретный день недели (например, по четвергам). План заседаний заверяется председателем СП и согласуется с заинтересованными организациями (при необходимости).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Заседания СП проводятся не реже 1 раза в четверть. При необходимости проводятся внеплановые заседания по обсуждению проблемных ситуаций, конфликтов, происшествий для анализа ситуации и принятия решения.</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Выявление обучающихся группы риска проводится постоянно, на протяжении учебного года. Списки несовершеннолетних для постановки на учет и снятия с учета формируются наркопостом и каждую учебную четверть рассматриваются на предварительном совещании перед проведением заседания СП. В ходе предварительного совещания коллегиально определяется кто из обучающихся вместе с родителями (законными представителями) будет приглашен на заседание СП, а с кем наркопост продолжит работу в плановом режиме.</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По каждому несовершеннолетнему группы риска, рассмотренному на СП, проводится не менее двух заседаний в год с целью контроля выполнения индивидуальных коррекционных программ и их эффективности, анализа занятости в свободное от учебы время, соблюдения условий соглашения между образовательной организацией и родителями (законными представителями) о совместной деятельности по коррекции поведения несовершеннолетнего группы риска.</w:t>
      </w:r>
    </w:p>
    <w:p w:rsidR="0063417C" w:rsidRPr="0063417C" w:rsidRDefault="0063417C" w:rsidP="0063417C">
      <w:pPr>
        <w:shd w:val="clear" w:color="auto" w:fill="FFFFFF"/>
        <w:spacing w:after="0" w:line="240" w:lineRule="auto"/>
        <w:jc w:val="both"/>
        <w:textAlignment w:val="baseline"/>
        <w:outlineLvl w:val="2"/>
        <w:rPr>
          <w:rFonts w:ascii="Arial" w:eastAsia="Times New Roman" w:hAnsi="Arial" w:cs="Arial"/>
          <w:color w:val="4C4C4C"/>
          <w:spacing w:val="2"/>
          <w:sz w:val="20"/>
          <w:szCs w:val="20"/>
          <w:lang w:eastAsia="ru-RU"/>
        </w:rPr>
      </w:pPr>
      <w:r w:rsidRPr="0063417C">
        <w:rPr>
          <w:rFonts w:ascii="Arial" w:eastAsia="Times New Roman" w:hAnsi="Arial" w:cs="Arial"/>
          <w:color w:val="4C4C4C"/>
          <w:spacing w:val="2"/>
          <w:sz w:val="20"/>
          <w:szCs w:val="20"/>
          <w:lang w:eastAsia="ru-RU"/>
        </w:rPr>
        <w:t>5. Проведение психолого-медико-педагогического консилиума</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39. Психолого-медико-педагогический консилиум (далее - ПМПК) - коллегиальный орган управления образовательной организацией, разрабатывающий и предлагающий семье индивидуальную программу (план) мероприятий, направленных на помощь родителям и самому несовершеннолетнему группы риска по коррекции поведения, содержащий конкретные психолого-педагогические рекомендации и методики с учетом особенностей здоровья и психофизического развития обучающегося.</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ПМПК создается образовательной организацией. Деятельность ПМПК регламентируется соответствующим Положением. ПМПК, при необходимости, осуществляет деятельность, направленную на профилактику употребления ПАВ обучающимися образовательной организации. Целью таких ПМПК является рассмотрение ситуаций со стороны определения сложности, уровня риска вовлечения в наркопотребление и наркосреду обучающихся и определение необходимой и возможной психолого-медико-педагогической помощи несовершеннолетним и их родителям (законным представителям).</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Решение о рассмотрении обучающегося на ПМПК принимает наркопост. Рекомендации ПМПК обязательны для исполнения всеми работниками образовательной организации и принимаются во внимание для составления соглашения между образовательной организацией и родителями (законными представителями) о совместной деятельности по коррекции поведения несовершеннолетнего группы риска. Поэтому ПМПК проводится накануне заседания СП.</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40. В состав ПМПК входят: заместитель директора по учебно-воспитательной (воспитательной) работе (он же, как правило, является координатором всей профилактической работы в образовательной организации, председателем наркопоста и СП), педагог-психолог, социальный педагог, медицинский работник. На заседание ПМПК приглашается классный руководитель (куратор индивидуальной программы (плана) сопровождения) и (или) наставник обучающегося (при наличии).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lastRenderedPageBreak/>
        <w:br/>
        <w:t>К работе ПМПК в целях избежания "утечки" информации и дальнейшей стигматизации несовершеннолетних могут быть привлечены в случае необходимости специалисты других учреждений (например, педагог-психолог, врач-педиатр медицинской организации, врач-нарколог). Медицинские работники, не допуская разглашение сведений, составляющих врачебную тайну, дают педагогам рекомендации о сохранении и укреплении здоровья обучающихся.</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При отсутствии в образовательной организации педагога-психолога, медицинского работника функцию по разработке индивидуальных педагогических программ сопровождения берет на себя СП. Родителю (законному представителю) в этом случае в обязательном порядке рекомендуется консультация указанных специалистов, что указывается в соглашении между образовательной организацией и родителями (законными представителями) о совместной деятельности по коррекции поведения несовершеннолетнего группы риска.</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41. Для получения положительного результата коррекции поведения обучающегося ПМПК определяет цель вмешательства и его границы.</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Итогом работы консилиума являются согласованные всеми участниками индивидуальные программы (планы) сопровождения обучающихся, а также части индивидуальных программ социальной реабилитации для детей, находящихся в социально опасном положении или в трудной жизненной ситуации.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ПМПК проводится по плану (оптимальный вариант - не реже двух раз в месяц). Вопросы, связанные с профилактикой и распространением наркопотребления среди обучающихся, должны рассматриваться экстренно и, при необходимости, внепланово.</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42. Координатор профилактической работы (заместитель директора по учебно-воспитательной (воспитательной) работе) ведет заседание ПМПК по профилактике употребления ПАВ по следующему алгоритму:</w:t>
      </w:r>
    </w:p>
    <w:p w:rsidR="0063417C" w:rsidRPr="0063417C" w:rsidRDefault="0063417C" w:rsidP="0063417C">
      <w:pPr>
        <w:pStyle w:val="a4"/>
        <w:numPr>
          <w:ilvl w:val="0"/>
          <w:numId w:val="10"/>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представление имеющейся информации по случаю о несовершеннолетнем, склонном к употреблению ПАВ (также представляется краткий отчет о ранее проделанной работе, предпринятых действиях);</w:t>
      </w:r>
    </w:p>
    <w:p w:rsidR="0063417C" w:rsidRPr="0063417C" w:rsidRDefault="0063417C" w:rsidP="0063417C">
      <w:pPr>
        <w:pStyle w:val="a4"/>
        <w:numPr>
          <w:ilvl w:val="0"/>
          <w:numId w:val="10"/>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высказывание мнения всеми специалистами - членами ПМПК о ситуации, обсуждение решения о взятии ребенка на сопровождение, необходимости назначения куратора. Формулируется основная проблема, определяется уровень риска вовлечения в потребление ПАВ, определяются стратегия и тактика вмешательства в ситуацию, цели и границы вмешательства;</w:t>
      </w:r>
    </w:p>
    <w:p w:rsidR="0063417C" w:rsidRPr="0063417C" w:rsidRDefault="0063417C" w:rsidP="0063417C">
      <w:pPr>
        <w:pStyle w:val="a4"/>
        <w:numPr>
          <w:ilvl w:val="0"/>
          <w:numId w:val="10"/>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предложение специалистами помощи обучающемуся. Решение вопроса о подключении к работе специалистов других учреждений, организаций. Определяется пакет профилактических услуг, оформляется предварительная индивидуальная программа (план) коррекции поведения и сопровождения;</w:t>
      </w:r>
    </w:p>
    <w:p w:rsidR="0063417C" w:rsidRPr="0063417C" w:rsidRDefault="0063417C" w:rsidP="0063417C">
      <w:pPr>
        <w:pStyle w:val="a4"/>
        <w:numPr>
          <w:ilvl w:val="0"/>
          <w:numId w:val="10"/>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определение даты следующего консилиума, на котором будет рассмотрена ситуация несовершеннолетнего, его достижения и изменения поведения за прошедший период. Повторное заседание, в случае необходимости, может быть инициировано СПН;</w:t>
      </w:r>
    </w:p>
    <w:p w:rsidR="0063417C" w:rsidRPr="0063417C" w:rsidRDefault="0063417C" w:rsidP="0063417C">
      <w:pPr>
        <w:pStyle w:val="a4"/>
        <w:numPr>
          <w:ilvl w:val="0"/>
          <w:numId w:val="10"/>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корректировка индивидуальных программ (планов) сопровождения обучающихся, склонных к употреблению ПАВ - на повторном заседании ПМПК.</w:t>
      </w:r>
    </w:p>
    <w:p w:rsid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Для повышения эффективности ПМПК специалистам необходимо действовать в едином информационном пространстве, взаимодействовать, работать на единый результат, анализировать свою работу.</w:t>
      </w:r>
    </w:p>
    <w:p w:rsidR="00BD2038" w:rsidRPr="0063417C" w:rsidRDefault="00BD2038"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p>
    <w:p w:rsidR="0063417C" w:rsidRPr="0063417C" w:rsidRDefault="0063417C" w:rsidP="0063417C">
      <w:pPr>
        <w:shd w:val="clear" w:color="auto" w:fill="FFFFFF"/>
        <w:spacing w:after="0" w:line="240" w:lineRule="auto"/>
        <w:jc w:val="both"/>
        <w:textAlignment w:val="baseline"/>
        <w:outlineLvl w:val="2"/>
        <w:rPr>
          <w:rFonts w:ascii="Arial" w:eastAsia="Times New Roman" w:hAnsi="Arial" w:cs="Arial"/>
          <w:color w:val="4C4C4C"/>
          <w:spacing w:val="2"/>
          <w:sz w:val="20"/>
          <w:szCs w:val="20"/>
          <w:lang w:eastAsia="ru-RU"/>
        </w:rPr>
      </w:pPr>
      <w:r w:rsidRPr="0063417C">
        <w:rPr>
          <w:rFonts w:ascii="Arial" w:eastAsia="Times New Roman" w:hAnsi="Arial" w:cs="Arial"/>
          <w:color w:val="4C4C4C"/>
          <w:spacing w:val="2"/>
          <w:sz w:val="20"/>
          <w:szCs w:val="20"/>
          <w:lang w:eastAsia="ru-RU"/>
        </w:rPr>
        <w:t>6. Кураторство индивидуальной программы (плана) сопровождения обучающегося, склонного к употреблению ПАВ</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43. Ключевой фигурой в профилактической деятельности является специально подготовленный педагог (социальный педагог, классный руководитель) - куратор индивидуальной программы (плана) сопровождения обучающегося, склонного к употреблению ПАВ (далее - ИПС).</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44. Цель куратора ИПС - создание условий для выстраивания эффективного процесса коррекции поведенческих отклонений несовершеннолетнего группы риска.</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45. Задачи куратора ИПС:</w:t>
      </w:r>
    </w:p>
    <w:p w:rsidR="0063417C" w:rsidRPr="0063417C" w:rsidRDefault="0063417C" w:rsidP="0063417C">
      <w:pPr>
        <w:pStyle w:val="a4"/>
        <w:numPr>
          <w:ilvl w:val="0"/>
          <w:numId w:val="9"/>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выстраивать конструктивное взаимодействие с несовершеннолетним и его семьей;</w:t>
      </w:r>
    </w:p>
    <w:p w:rsidR="0063417C" w:rsidRPr="0063417C" w:rsidRDefault="0063417C" w:rsidP="0063417C">
      <w:pPr>
        <w:pStyle w:val="a4"/>
        <w:numPr>
          <w:ilvl w:val="0"/>
          <w:numId w:val="9"/>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выявлять проблемы, особенности развития и потенциала несовершеннолетнего и внутрисемейных отношений;</w:t>
      </w:r>
      <w:r w:rsidRPr="0063417C">
        <w:rPr>
          <w:rFonts w:ascii="Arial" w:eastAsia="Times New Roman" w:hAnsi="Arial" w:cs="Arial"/>
          <w:color w:val="2D2D2D"/>
          <w:spacing w:val="2"/>
          <w:sz w:val="20"/>
          <w:szCs w:val="20"/>
          <w:lang w:eastAsia="ru-RU"/>
        </w:rPr>
        <w:br/>
        <w:t>обеспечивать постоянную поддержку обучающегося в направлении позитивных изменений;</w:t>
      </w:r>
    </w:p>
    <w:p w:rsidR="0063417C" w:rsidRPr="0063417C" w:rsidRDefault="0063417C" w:rsidP="0063417C">
      <w:pPr>
        <w:pStyle w:val="a4"/>
        <w:numPr>
          <w:ilvl w:val="0"/>
          <w:numId w:val="9"/>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lastRenderedPageBreak/>
        <w:t>организовывать специализированную комплексную помощь в соответствии с ИПС;</w:t>
      </w:r>
    </w:p>
    <w:p w:rsidR="0063417C" w:rsidRPr="0063417C" w:rsidRDefault="0063417C" w:rsidP="0063417C">
      <w:pPr>
        <w:pStyle w:val="a4"/>
        <w:numPr>
          <w:ilvl w:val="0"/>
          <w:numId w:val="9"/>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оказывать индивидуальную педагогическую помощь несовершеннолетним через вовлечение их в различные мероприятия с целью их социализации и социальной адаптации;</w:t>
      </w:r>
    </w:p>
    <w:p w:rsidR="0063417C" w:rsidRPr="0063417C" w:rsidRDefault="0063417C" w:rsidP="0063417C">
      <w:pPr>
        <w:pStyle w:val="a4"/>
        <w:numPr>
          <w:ilvl w:val="0"/>
          <w:numId w:val="9"/>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организовывать оценку эффективности взаимодействия специалистов и семьи, а также корректировку этого процесса.</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46. Принципы работы куратора.</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Безоценочное отношение к несовершеннолетнему и членам его семьи. Вместо оценки и осуждения необходимо понимание ситуации и принятие каждого члена семьи.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Гуманистическая направленность работы с обучающимся. Предполагает последовательное отношение педагога к подростку, как к ответственному и самостоятельному субъекту собственного развития.</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Поиск ресурсов. Осуществляя содействие несовершеннолетнему и его семье в позитивных изменениях, важно искать в них то, что может помочь справиться с проблемой.</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Направленность в будущее. Осуществляя содействие несовершеннолетнему и его семье в позитивных изменениях, важно направлять усилия на поиск возможных путей выхода из проблемной ситуации, а не искать виновного в случившемся.</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Разделение ответственности. Куратор, чтобы действовать профессионально, конструктивно, должен постоянно спрашивать себя: все ли сделано, чтобы помочь семье принять правильное решение. Однако за то, произойдут ли на самом деле позитивные изменения, ответственность лежит на членах семьи.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Добровольность. Семья добровольно пользуется помощью куратора и в любой момент, на любом этапе работы со специалистами, может отказаться от участия в ИПС.</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Конфиденциальность. Куратор, как и участники наркопоста, должны сохранять конфиденциальность при использовании информации, полученной в результате взаимодействия с несовершеннолетним и его семьей.</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Посредничество. Большая часть работы куратора - посредничество как внутри семьи, так и между семьей и специалистами, оказывающих содействие в разрешении конкретных проблем обучающегося.</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47. Общая схема курирования ИПС.</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Общая схема курирования ИПС представляет собой последовательность следующих этапов:</w:t>
      </w:r>
    </w:p>
    <w:p w:rsidR="0063417C" w:rsidRPr="0063417C" w:rsidRDefault="0063417C" w:rsidP="0063417C">
      <w:pPr>
        <w:shd w:val="clear" w:color="auto" w:fill="FFFFFF"/>
        <w:spacing w:after="0" w:line="240" w:lineRule="auto"/>
        <w:jc w:val="both"/>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br/>
        <w:t> ┌════════════‰   ┌══════════‰   ┌═══════════‰   ┌═════════════‰   ┌══════════════‰</w:t>
      </w:r>
    </w:p>
    <w:p w:rsidR="0063417C" w:rsidRPr="0063417C" w:rsidRDefault="0063417C" w:rsidP="0063417C">
      <w:pPr>
        <w:shd w:val="clear" w:color="auto" w:fill="FFFFFF"/>
        <w:spacing w:after="0" w:line="240" w:lineRule="auto"/>
        <w:jc w:val="both"/>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│Ориентировка│   │Исполнение│   │  Оценка   │   │Корректировка│   │Поддерживающее│</w:t>
      </w:r>
    </w:p>
    <w:p w:rsidR="0063417C" w:rsidRPr="0063417C" w:rsidRDefault="0063417C" w:rsidP="0063417C">
      <w:pPr>
        <w:shd w:val="clear" w:color="auto" w:fill="FFFFFF"/>
        <w:spacing w:after="0" w:line="240" w:lineRule="auto"/>
        <w:jc w:val="both"/>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│(определение│   │  (выбор  │   │результатов│   │ исполнения  │   │сопровождение │ </w:t>
      </w:r>
    </w:p>
    <w:p w:rsidR="0063417C" w:rsidRPr="0063417C" w:rsidRDefault="0063417C" w:rsidP="0063417C">
      <w:pPr>
        <w:shd w:val="clear" w:color="auto" w:fill="FFFFFF"/>
        <w:spacing w:after="0" w:line="240" w:lineRule="auto"/>
        <w:jc w:val="both"/>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   целей    ├══&gt;│стратегии,├══&gt;│           ├══&gt;│    цели     ├══&gt;│              │ </w:t>
      </w:r>
    </w:p>
    <w:p w:rsidR="0063417C" w:rsidRPr="0063417C" w:rsidRDefault="0063417C" w:rsidP="0063417C">
      <w:pPr>
        <w:shd w:val="clear" w:color="auto" w:fill="FFFFFF"/>
        <w:spacing w:after="0" w:line="240" w:lineRule="auto"/>
        <w:jc w:val="both"/>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│курирования)│   │отработка │   │           │   │             │   │              │ </w:t>
      </w:r>
    </w:p>
    <w:p w:rsidR="0063417C" w:rsidRPr="0063417C" w:rsidRDefault="0063417C" w:rsidP="0063417C">
      <w:pPr>
        <w:shd w:val="clear" w:color="auto" w:fill="FFFFFF"/>
        <w:spacing w:after="0" w:line="240" w:lineRule="auto"/>
        <w:jc w:val="both"/>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            │   │ этапов)  │   │           │   │             │   │              │ </w:t>
      </w:r>
    </w:p>
    <w:p w:rsidR="0063417C" w:rsidRPr="0063417C" w:rsidRDefault="0063417C" w:rsidP="0063417C">
      <w:pPr>
        <w:shd w:val="clear" w:color="auto" w:fill="FFFFFF"/>
        <w:spacing w:after="0" w:line="240" w:lineRule="auto"/>
        <w:jc w:val="both"/>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   └══════════…   └═══════════…   └═══════┬═════…   └══════════════…</w:t>
      </w:r>
    </w:p>
    <w:p w:rsidR="0063417C" w:rsidRPr="0063417C" w:rsidRDefault="0063417C" w:rsidP="0063417C">
      <w:pPr>
        <w:shd w:val="clear" w:color="auto" w:fill="FFFFFF"/>
        <w:spacing w:after="0" w:line="240" w:lineRule="auto"/>
        <w:jc w:val="both"/>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                                │ </w:t>
      </w:r>
    </w:p>
    <w:p w:rsidR="0063417C" w:rsidRPr="0063417C" w:rsidRDefault="0063417C" w:rsidP="0063417C">
      <w:pPr>
        <w:shd w:val="clear" w:color="auto" w:fill="FFFFFF"/>
        <w:spacing w:after="0" w:line="240" w:lineRule="auto"/>
        <w:jc w:val="both"/>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48. Этап ориентировки начинается на стадии обсуждения причин употребления ПАВ (отклонений в поведении) несовершеннолетним или проблем семьи, диагностики; постановки целей и задач работы с обучающимся и его семьей. На этой стадии куратор устанавливает доверительные отношения с несовершеннолетним или семьей, выявляет возможные внутрисемейные проблемы.</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49. Оценка результатов позволяет определить итоги сопровождения несовершеннолетнего или семьи, выявить проблемы взаимодействия семьи и специалистов образовательной организации, внести поправки на этапе исполнения или скорректировать задачи. В случае корректировки задач работа с семьей продолжается. В ситуации достижения поставленной цели взаимодействие переходит на этап поддерживающего сопровождения (однако оно не должно быть более полугода).</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lastRenderedPageBreak/>
        <w:br/>
        <w:t>50. Неотъемлемым компонентом в организации кураторства обучающегося группы риска является педагогическая рефлексия, которая включает:</w:t>
      </w:r>
    </w:p>
    <w:p w:rsidR="0063417C" w:rsidRPr="0063417C" w:rsidRDefault="0063417C" w:rsidP="0063417C">
      <w:pPr>
        <w:pStyle w:val="a4"/>
        <w:numPr>
          <w:ilvl w:val="0"/>
          <w:numId w:val="1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осознание педагогом подлинных мотивов собственных действий (совершаются ли они в интересах личностного развития несовершеннолетнего, собственного престижа, в угоду начальству, инструкции и т.д.);</w:t>
      </w:r>
    </w:p>
    <w:p w:rsidR="0063417C" w:rsidRPr="0063417C" w:rsidRDefault="0063417C" w:rsidP="0063417C">
      <w:pPr>
        <w:pStyle w:val="a4"/>
        <w:numPr>
          <w:ilvl w:val="0"/>
          <w:numId w:val="1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умение отличать собственные трудности от затруднений несовершеннолетнего;</w:t>
      </w:r>
    </w:p>
    <w:p w:rsidR="0063417C" w:rsidRPr="0063417C" w:rsidRDefault="0063417C" w:rsidP="0063417C">
      <w:pPr>
        <w:pStyle w:val="a4"/>
        <w:numPr>
          <w:ilvl w:val="0"/>
          <w:numId w:val="1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способность поставить себя на место несовершеннолетнего;</w:t>
      </w:r>
    </w:p>
    <w:p w:rsidR="0063417C" w:rsidRPr="0063417C" w:rsidRDefault="0063417C" w:rsidP="0063417C">
      <w:pPr>
        <w:pStyle w:val="a4"/>
        <w:numPr>
          <w:ilvl w:val="0"/>
          <w:numId w:val="11"/>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способность к адекватной оценке собственных действий.</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51. Важными составляющими кураторства являются:</w:t>
      </w:r>
    </w:p>
    <w:p w:rsidR="0063417C" w:rsidRPr="0063417C" w:rsidRDefault="0063417C" w:rsidP="0063417C">
      <w:pPr>
        <w:pStyle w:val="a4"/>
        <w:numPr>
          <w:ilvl w:val="0"/>
          <w:numId w:val="12"/>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уважение достоинства своей личности и личности несовершеннолетнего;</w:t>
      </w:r>
    </w:p>
    <w:p w:rsidR="0063417C" w:rsidRPr="0063417C" w:rsidRDefault="0063417C" w:rsidP="0063417C">
      <w:pPr>
        <w:pStyle w:val="a4"/>
        <w:numPr>
          <w:ilvl w:val="0"/>
          <w:numId w:val="12"/>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доверие и понимание в отношениях с обучающимся;</w:t>
      </w:r>
    </w:p>
    <w:p w:rsidR="0063417C" w:rsidRPr="0063417C" w:rsidRDefault="0063417C" w:rsidP="0063417C">
      <w:pPr>
        <w:pStyle w:val="a4"/>
        <w:numPr>
          <w:ilvl w:val="0"/>
          <w:numId w:val="12"/>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умение гибко изменять поведение, установку во имя развития личности несовершеннолетнего;</w:t>
      </w:r>
    </w:p>
    <w:p w:rsidR="0063417C" w:rsidRPr="0063417C" w:rsidRDefault="0063417C" w:rsidP="0063417C">
      <w:pPr>
        <w:pStyle w:val="a4"/>
        <w:numPr>
          <w:ilvl w:val="0"/>
          <w:numId w:val="12"/>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признание права несовершеннолетнего на свободу выбора;</w:t>
      </w:r>
    </w:p>
    <w:p w:rsidR="0063417C" w:rsidRPr="0063417C" w:rsidRDefault="0063417C" w:rsidP="0063417C">
      <w:pPr>
        <w:pStyle w:val="a4"/>
        <w:numPr>
          <w:ilvl w:val="0"/>
          <w:numId w:val="12"/>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готовность и способность быть на стороне несовершеннолетнего, признание за ним права на ошибку.</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52. Куратором ИПС несовершеннолетнего рекомендуется определять классного руководителя обучающегося или социального педагога.</w:t>
      </w:r>
    </w:p>
    <w:p w:rsidR="0063417C" w:rsidRPr="0063417C" w:rsidRDefault="0063417C" w:rsidP="0063417C">
      <w:pPr>
        <w:shd w:val="clear" w:color="auto" w:fill="E9ECF1"/>
        <w:spacing w:after="0" w:line="240" w:lineRule="auto"/>
        <w:ind w:left="-1125"/>
        <w:jc w:val="both"/>
        <w:textAlignment w:val="baseline"/>
        <w:outlineLvl w:val="3"/>
        <w:rPr>
          <w:rFonts w:ascii="Arial" w:eastAsia="Times New Roman" w:hAnsi="Arial" w:cs="Arial"/>
          <w:color w:val="242424"/>
          <w:spacing w:val="2"/>
          <w:sz w:val="20"/>
          <w:szCs w:val="20"/>
          <w:lang w:eastAsia="ru-RU"/>
        </w:rPr>
      </w:pPr>
      <w:r w:rsidRPr="0063417C">
        <w:rPr>
          <w:rFonts w:ascii="Arial" w:eastAsia="Times New Roman" w:hAnsi="Arial" w:cs="Arial"/>
          <w:color w:val="242424"/>
          <w:spacing w:val="2"/>
          <w:sz w:val="20"/>
          <w:szCs w:val="20"/>
          <w:lang w:eastAsia="ru-RU"/>
        </w:rPr>
        <w:t>Этапы работы куратора ИПС</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53. Этапы работы куратора ИПС:</w:t>
      </w:r>
    </w:p>
    <w:p w:rsidR="0063417C" w:rsidRPr="0063417C" w:rsidRDefault="0063417C" w:rsidP="0063417C">
      <w:pPr>
        <w:shd w:val="clear" w:color="auto" w:fill="FFFFFF"/>
        <w:spacing w:after="0" w:line="240" w:lineRule="auto"/>
        <w:textAlignment w:val="baseline"/>
        <w:rPr>
          <w:rFonts w:ascii="Arial" w:eastAsia="Times New Roman" w:hAnsi="Arial" w:cs="Arial"/>
          <w:color w:val="2D2D2D"/>
          <w:spacing w:val="2"/>
          <w:sz w:val="20"/>
          <w:szCs w:val="20"/>
          <w:lang w:eastAsia="ru-RU"/>
        </w:rPr>
      </w:pPr>
    </w:p>
    <w:tbl>
      <w:tblPr>
        <w:tblW w:w="0" w:type="auto"/>
        <w:tblCellMar>
          <w:left w:w="0" w:type="dxa"/>
          <w:right w:w="0" w:type="dxa"/>
        </w:tblCellMar>
        <w:tblLook w:val="04A0" w:firstRow="1" w:lastRow="0" w:firstColumn="1" w:lastColumn="0" w:noHBand="0" w:noVBand="1"/>
      </w:tblPr>
      <w:tblGrid>
        <w:gridCol w:w="662"/>
        <w:gridCol w:w="2269"/>
        <w:gridCol w:w="3429"/>
        <w:gridCol w:w="3704"/>
      </w:tblGrid>
      <w:tr w:rsidR="0063417C" w:rsidRPr="0063417C" w:rsidTr="0063417C">
        <w:trPr>
          <w:trHeight w:val="15"/>
        </w:trPr>
        <w:tc>
          <w:tcPr>
            <w:tcW w:w="739" w:type="dxa"/>
            <w:hideMark/>
          </w:tcPr>
          <w:p w:rsidR="0063417C" w:rsidRPr="0063417C" w:rsidRDefault="0063417C" w:rsidP="0063417C">
            <w:pPr>
              <w:spacing w:after="0" w:line="240" w:lineRule="auto"/>
              <w:rPr>
                <w:rFonts w:ascii="Arial" w:eastAsia="Times New Roman" w:hAnsi="Arial" w:cs="Arial"/>
                <w:color w:val="2D2D2D"/>
                <w:spacing w:val="2"/>
                <w:sz w:val="20"/>
                <w:szCs w:val="20"/>
                <w:lang w:eastAsia="ru-RU"/>
              </w:rPr>
            </w:pPr>
          </w:p>
        </w:tc>
        <w:tc>
          <w:tcPr>
            <w:tcW w:w="2402" w:type="dxa"/>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3881" w:type="dxa"/>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4250" w:type="dxa"/>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r>
      <w:tr w:rsidR="0063417C" w:rsidRPr="0063417C" w:rsidTr="0063417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center"/>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N</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center"/>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Этап</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center"/>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Задача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center"/>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Формы и методы работы, средства</w:t>
            </w:r>
          </w:p>
        </w:tc>
      </w:tr>
      <w:tr w:rsidR="0063417C" w:rsidRPr="0063417C" w:rsidTr="0063417C">
        <w:tc>
          <w:tcPr>
            <w:tcW w:w="112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center"/>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1. Этап ориентировки</w:t>
            </w:r>
          </w:p>
        </w:tc>
      </w:tr>
      <w:tr w:rsidR="0063417C" w:rsidRPr="0063417C" w:rsidTr="0063417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1.</w:t>
            </w:r>
          </w:p>
        </w:tc>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Ориентировка в ситуации</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Определение цели и задач курирования несовершеннолетнего Определение методов и приемов взаимодействия с ребенком</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Разработка плана курирования ребенка</w:t>
            </w:r>
          </w:p>
        </w:tc>
      </w:tr>
      <w:tr w:rsidR="0063417C" w:rsidRPr="0063417C" w:rsidTr="0063417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2.</w:t>
            </w:r>
          </w:p>
        </w:tc>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color w:val="2D2D2D"/>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Установление доверительного контакта с обучающимся</w:t>
            </w:r>
          </w:p>
        </w:tc>
        <w:tc>
          <w:tcPr>
            <w:tcW w:w="42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Восстановительная беседа</w:t>
            </w:r>
          </w:p>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Прием разделения ответственности</w:t>
            </w:r>
          </w:p>
        </w:tc>
      </w:tr>
      <w:tr w:rsidR="0063417C" w:rsidRPr="0063417C" w:rsidTr="0063417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3.</w:t>
            </w:r>
          </w:p>
        </w:tc>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color w:val="2D2D2D"/>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Достижение договоренности о совместных целях и результатах коррекционной работы</w:t>
            </w:r>
          </w:p>
        </w:tc>
        <w:tc>
          <w:tcPr>
            <w:tcW w:w="4250" w:type="dxa"/>
            <w:tcBorders>
              <w:top w:val="nil"/>
              <w:left w:val="single" w:sz="6" w:space="0" w:color="000000"/>
              <w:bottom w:val="nil"/>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color w:val="2D2D2D"/>
                <w:sz w:val="20"/>
                <w:szCs w:val="20"/>
                <w:lang w:eastAsia="ru-RU"/>
              </w:rPr>
            </w:pPr>
          </w:p>
        </w:tc>
      </w:tr>
      <w:tr w:rsidR="0063417C" w:rsidRPr="0063417C" w:rsidTr="0063417C">
        <w:tc>
          <w:tcPr>
            <w:tcW w:w="112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center"/>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2. Этап исполнения</w:t>
            </w:r>
          </w:p>
        </w:tc>
      </w:tr>
      <w:tr w:rsidR="0063417C" w:rsidRPr="0063417C" w:rsidTr="0063417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4.</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Взаимодействие с обучающимся</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Организация процесса курирования</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Совместное с обучающимся планирование мероприятий на</w:t>
            </w:r>
          </w:p>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1 - 2 недели и обсуждение результатов</w:t>
            </w:r>
          </w:p>
        </w:tc>
      </w:tr>
      <w:tr w:rsidR="0063417C" w:rsidRPr="0063417C" w:rsidTr="0063417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Контроль реализации мероприятий ИПС</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Координация действий, внесение корректив</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Рабочие встречи с педагогами и специалистами</w:t>
            </w:r>
          </w:p>
        </w:tc>
      </w:tr>
      <w:tr w:rsidR="0063417C" w:rsidRPr="0063417C" w:rsidTr="0063417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6.</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Обеспечение позитивной досуговой занятостью</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Поиск сферы успешности обучающегося, формирование способностей и интересов</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Диагностика интересов. Совместный поиск досуговых учреждений, привлечение к школьным, внешкольным мероприятиям</w:t>
            </w:r>
          </w:p>
        </w:tc>
      </w:tr>
      <w:tr w:rsidR="0063417C" w:rsidRPr="0063417C" w:rsidTr="0063417C">
        <w:tc>
          <w:tcPr>
            <w:tcW w:w="112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center"/>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3. Этап оценки результатов</w:t>
            </w:r>
          </w:p>
        </w:tc>
      </w:tr>
      <w:tr w:rsidR="0063417C" w:rsidRPr="0063417C" w:rsidTr="0063417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7.</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Подведение итогов курирования</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Анализ эффективности курирования несовершеннолетнего</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Подготовка справки о результатах курирования Выступление с результатами сопровождения несовершеннолетнего на СП</w:t>
            </w:r>
          </w:p>
        </w:tc>
      </w:tr>
      <w:tr w:rsidR="0063417C" w:rsidRPr="0063417C" w:rsidTr="0063417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8.</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Организация поддерживающего сопровождения</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Совместное планирование развития несовершеннолетнего</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Беседа с несовершеннолетним, индивидуально ориентированное занятие по примерной тематике: "Я и мое будущее"</w:t>
            </w:r>
          </w:p>
        </w:tc>
      </w:tr>
      <w:tr w:rsidR="0063417C" w:rsidRPr="0063417C" w:rsidTr="0063417C">
        <w:tc>
          <w:tcPr>
            <w:tcW w:w="112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center"/>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4. Этап корректировки</w:t>
            </w:r>
          </w:p>
        </w:tc>
      </w:tr>
      <w:tr w:rsidR="0063417C" w:rsidRPr="0063417C" w:rsidTr="0063417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9.</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Определение проблем этапа исполнения</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Корректировка задач, форм, методов работы с обучающимися</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Внесение корректив в ИПС</w:t>
            </w:r>
          </w:p>
        </w:tc>
      </w:tr>
    </w:tbl>
    <w:p w:rsidR="0063417C" w:rsidRPr="0063417C" w:rsidRDefault="0063417C" w:rsidP="0063417C">
      <w:pPr>
        <w:shd w:val="clear" w:color="auto" w:fill="E9ECF1"/>
        <w:spacing w:after="0" w:line="240" w:lineRule="auto"/>
        <w:ind w:left="-1125"/>
        <w:textAlignment w:val="baseline"/>
        <w:outlineLvl w:val="3"/>
        <w:rPr>
          <w:rFonts w:ascii="Arial" w:eastAsia="Times New Roman" w:hAnsi="Arial" w:cs="Arial"/>
          <w:color w:val="242424"/>
          <w:spacing w:val="2"/>
          <w:sz w:val="20"/>
          <w:szCs w:val="20"/>
          <w:lang w:eastAsia="ru-RU"/>
        </w:rPr>
      </w:pPr>
      <w:r w:rsidRPr="0063417C">
        <w:rPr>
          <w:rFonts w:ascii="Arial" w:eastAsia="Times New Roman" w:hAnsi="Arial" w:cs="Arial"/>
          <w:color w:val="242424"/>
          <w:spacing w:val="2"/>
          <w:sz w:val="20"/>
          <w:szCs w:val="20"/>
          <w:lang w:eastAsia="ru-RU"/>
        </w:rPr>
        <w:t>Этапы работы куратора с семьей</w:t>
      </w:r>
    </w:p>
    <w:p w:rsidR="0063417C" w:rsidRPr="0063417C" w:rsidRDefault="0063417C" w:rsidP="0063417C">
      <w:pPr>
        <w:shd w:val="clear" w:color="auto" w:fill="FFFFFF"/>
        <w:spacing w:after="0" w:line="240" w:lineRule="auto"/>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54. Этапы работы куратора с семьей:</w:t>
      </w:r>
    </w:p>
    <w:tbl>
      <w:tblPr>
        <w:tblW w:w="0" w:type="auto"/>
        <w:tblCellMar>
          <w:left w:w="0" w:type="dxa"/>
          <w:right w:w="0" w:type="dxa"/>
        </w:tblCellMar>
        <w:tblLook w:val="04A0" w:firstRow="1" w:lastRow="0" w:firstColumn="1" w:lastColumn="0" w:noHBand="0" w:noVBand="1"/>
      </w:tblPr>
      <w:tblGrid>
        <w:gridCol w:w="692"/>
        <w:gridCol w:w="2260"/>
        <w:gridCol w:w="3374"/>
        <w:gridCol w:w="3738"/>
      </w:tblGrid>
      <w:tr w:rsidR="0063417C" w:rsidRPr="0063417C" w:rsidTr="0063417C">
        <w:trPr>
          <w:trHeight w:val="15"/>
        </w:trPr>
        <w:tc>
          <w:tcPr>
            <w:tcW w:w="739" w:type="dxa"/>
            <w:hideMark/>
          </w:tcPr>
          <w:p w:rsidR="0063417C" w:rsidRPr="0063417C" w:rsidRDefault="0063417C" w:rsidP="0063417C">
            <w:pPr>
              <w:spacing w:after="0" w:line="240" w:lineRule="auto"/>
              <w:rPr>
                <w:rFonts w:ascii="Arial" w:eastAsia="Times New Roman" w:hAnsi="Arial" w:cs="Arial"/>
                <w:color w:val="2D2D2D"/>
                <w:spacing w:val="2"/>
                <w:sz w:val="20"/>
                <w:szCs w:val="20"/>
                <w:lang w:eastAsia="ru-RU"/>
              </w:rPr>
            </w:pPr>
          </w:p>
        </w:tc>
        <w:tc>
          <w:tcPr>
            <w:tcW w:w="2402" w:type="dxa"/>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3881" w:type="dxa"/>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4250" w:type="dxa"/>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r>
      <w:tr w:rsidR="0063417C" w:rsidRPr="0063417C" w:rsidTr="0063417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center"/>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N</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center"/>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Этап</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center"/>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Задача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center"/>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Формы и методы работы, средства</w:t>
            </w:r>
          </w:p>
        </w:tc>
      </w:tr>
      <w:tr w:rsidR="0063417C" w:rsidRPr="0063417C" w:rsidTr="0063417C">
        <w:tc>
          <w:tcPr>
            <w:tcW w:w="112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center"/>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1. Этап ориентировки</w:t>
            </w:r>
          </w:p>
        </w:tc>
      </w:tr>
      <w:tr w:rsidR="0063417C" w:rsidRPr="0063417C" w:rsidTr="0063417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right"/>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Ориентировка в ситуации</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Сбор информации о ситуации в семье</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 xml:space="preserve">Консультации с заместителем директора образовательной организации по воспитательной работе, </w:t>
            </w:r>
            <w:r w:rsidRPr="0063417C">
              <w:rPr>
                <w:rFonts w:ascii="Times New Roman" w:eastAsia="Times New Roman" w:hAnsi="Times New Roman" w:cs="Times New Roman"/>
                <w:color w:val="2D2D2D"/>
                <w:sz w:val="20"/>
                <w:szCs w:val="20"/>
                <w:lang w:eastAsia="ru-RU"/>
              </w:rPr>
              <w:lastRenderedPageBreak/>
              <w:t>с классным руководителем, социальным педагогом, инспектором комиссии по делам несовершеннолетних и защите их прав о несовершеннолетнем, ситуации в семье</w:t>
            </w:r>
          </w:p>
        </w:tc>
      </w:tr>
      <w:tr w:rsidR="0063417C" w:rsidRPr="0063417C" w:rsidTr="0063417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right"/>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lastRenderedPageBreak/>
              <w:t>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Взаимодействие с семьей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Установление контакта с семьей. Достижение договоренности о посещении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Первый звонок или разговор с членами семьи с целью представления куратора или роли куратора (если это соц. педагог)</w:t>
            </w:r>
          </w:p>
        </w:tc>
      </w:tr>
      <w:tr w:rsidR="0063417C" w:rsidRPr="0063417C" w:rsidTr="0063417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right"/>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Взаимодействие с семьей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Установление доверительных отношений с членами семьи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Выход в семью. Беседа о семейной ситуации, проблемах, ресурсах. Заполнение анкеты по симптоматике семейной ситуации</w:t>
            </w:r>
          </w:p>
        </w:tc>
      </w:tr>
      <w:tr w:rsidR="0063417C" w:rsidRPr="0063417C" w:rsidTr="0063417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right"/>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4.</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Взаимодействие с семьей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Мотивирование на совместную работу семьи и команды специалистов по оказанию помощи в коррекции ситуации в семье</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Выход в семью. Приглашение семьи на СП для заключения соглашения с семьей о сотрудничестве</w:t>
            </w:r>
          </w:p>
        </w:tc>
      </w:tr>
      <w:tr w:rsidR="0063417C" w:rsidRPr="0063417C" w:rsidTr="0063417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right"/>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Участие в СП</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Мотивация родителей к сотрудничеству</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Заключение договора о сотрудничестве</w:t>
            </w:r>
          </w:p>
        </w:tc>
      </w:tr>
      <w:tr w:rsidR="0063417C" w:rsidRPr="0063417C" w:rsidTr="0063417C">
        <w:tc>
          <w:tcPr>
            <w:tcW w:w="112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center"/>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2. Этап исполнения</w:t>
            </w:r>
          </w:p>
        </w:tc>
      </w:tr>
      <w:tr w:rsidR="0063417C" w:rsidRPr="0063417C" w:rsidTr="0063417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right"/>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6.</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Организация диагностического исследования педагогом - психологом</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Обеспечение возможности углубленной диагностики членов семьи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Определение времени и места диагностики</w:t>
            </w:r>
          </w:p>
        </w:tc>
      </w:tr>
      <w:tr w:rsidR="0063417C" w:rsidRPr="0063417C" w:rsidTr="0063417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right"/>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7.</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Участие в ПМПК</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Прояснение причин семейного неблагополучия, разработка стратегии вмешательства в семейную систему</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Выступление на СП о результатах взаимодействия с семьей</w:t>
            </w:r>
          </w:p>
        </w:tc>
      </w:tr>
      <w:tr w:rsidR="0063417C" w:rsidRPr="0063417C" w:rsidTr="0063417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right"/>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8.</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Разработка ИПС</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Определение задач работы с семьей, форм и методов работы специалистов образовательной организации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Оформление ИПС</w:t>
            </w:r>
          </w:p>
        </w:tc>
      </w:tr>
      <w:tr w:rsidR="0063417C" w:rsidRPr="0063417C" w:rsidTr="0063417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right"/>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9.</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Согласование ИПС с членами семьи</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Принятие ИПС членами семьи, разграничение ответственности между членами семьи и специалистами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Выход в семью Обсуждение пунктов ИПС с членами семьи</w:t>
            </w:r>
          </w:p>
        </w:tc>
      </w:tr>
      <w:tr w:rsidR="0063417C" w:rsidRPr="0063417C" w:rsidTr="0063417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10.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Реализация ИПС</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Координация действий между членами семьи и специалистами (педагогом-психологом, заместителем директора по учебно-воспитательной работе, врачом-наркологом, врачом-психиатром, психотерапевтом при наличии специалистов)</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Звонки и выходы в семью. Рабочие встречи со специалистами. Участие членов семей в тренингах, обучающих семинарах; индивидуальное и групповое консультирование. Контроль реализации мероприятий ИПС</w:t>
            </w:r>
          </w:p>
        </w:tc>
      </w:tr>
      <w:tr w:rsidR="0063417C" w:rsidRPr="0063417C" w:rsidTr="0063417C">
        <w:tc>
          <w:tcPr>
            <w:tcW w:w="112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center"/>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3. Этап оценки результатов</w:t>
            </w:r>
          </w:p>
        </w:tc>
      </w:tr>
      <w:tr w:rsidR="0063417C" w:rsidRPr="0063417C" w:rsidTr="0063417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11.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Оценка изменений в семейной системе</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Анализ эффективности совместной работы специалистов и семьи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Беседа с членами семьи. Анкетирование. Организация диагностики педагогом-психологом. Выступление с результатами сопровождения семьи на СП. Подготовка итогового заключения по ситуации в семье</w:t>
            </w:r>
          </w:p>
        </w:tc>
      </w:tr>
      <w:tr w:rsidR="0063417C" w:rsidRPr="0063417C" w:rsidTr="0063417C">
        <w:tc>
          <w:tcPr>
            <w:tcW w:w="112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center"/>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4. Этап корректировки</w:t>
            </w:r>
          </w:p>
        </w:tc>
      </w:tr>
      <w:tr w:rsidR="0063417C" w:rsidRPr="0063417C" w:rsidTr="0063417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12.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Определение</w:t>
            </w:r>
          </w:p>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проблем этапа исполнения</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Корректировка задач, форм, методов работы с семьей</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Внесение корректив в ИПС</w:t>
            </w:r>
          </w:p>
        </w:tc>
      </w:tr>
      <w:tr w:rsidR="0063417C" w:rsidRPr="0063417C" w:rsidTr="0063417C">
        <w:tc>
          <w:tcPr>
            <w:tcW w:w="112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center"/>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5. Этап поддерживающего сопровождения</w:t>
            </w:r>
          </w:p>
        </w:tc>
      </w:tr>
      <w:tr w:rsidR="0063417C" w:rsidRPr="0063417C" w:rsidTr="0063417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13.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Поддержка семьи</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Оказание поддерживающей помощи семье</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Периодические выходы в семью. Беседы. Привлечение к общешкольным мероприятиям, праздником и т.д.</w:t>
            </w:r>
          </w:p>
        </w:tc>
      </w:tr>
    </w:tbl>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55. Опорой специалистов наркопоста должен стать родительский комитет либо родительский актив.</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lastRenderedPageBreak/>
        <w:br/>
        <w:t>Организация работы с родителями (законными представителями) в рамках наркопоста включает в себя:</w:t>
      </w:r>
    </w:p>
    <w:p w:rsidR="0063417C" w:rsidRPr="0063417C" w:rsidRDefault="0063417C" w:rsidP="0063417C">
      <w:pPr>
        <w:pStyle w:val="a4"/>
        <w:numPr>
          <w:ilvl w:val="0"/>
          <w:numId w:val="13"/>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обучение родителей (законных представителей) выявлению признаков и симптомов употребления табака, алкоголя, токсических, психотропных веществ и наркотиков;</w:t>
      </w:r>
    </w:p>
    <w:p w:rsidR="0063417C" w:rsidRPr="0063417C" w:rsidRDefault="0063417C" w:rsidP="0063417C">
      <w:pPr>
        <w:pStyle w:val="a4"/>
        <w:numPr>
          <w:ilvl w:val="0"/>
          <w:numId w:val="13"/>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формирование нетерпимого отношения родителей (законных представителей) к наркотизации детей в той микросреде, в которой растет и общается ребенок;</w:t>
      </w:r>
    </w:p>
    <w:p w:rsidR="0063417C" w:rsidRPr="0063417C" w:rsidRDefault="0063417C" w:rsidP="0063417C">
      <w:pPr>
        <w:pStyle w:val="a4"/>
        <w:numPr>
          <w:ilvl w:val="0"/>
          <w:numId w:val="13"/>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психолого-педагогическое консультирование родителей несовершеннолетних группы риска (групповое, индивидуальное);</w:t>
      </w:r>
    </w:p>
    <w:p w:rsidR="0063417C" w:rsidRPr="0063417C" w:rsidRDefault="0063417C" w:rsidP="0063417C">
      <w:pPr>
        <w:pStyle w:val="a4"/>
        <w:numPr>
          <w:ilvl w:val="0"/>
          <w:numId w:val="13"/>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участие в подготовке и проведении тематических родительских собраний;</w:t>
      </w:r>
    </w:p>
    <w:p w:rsidR="0063417C" w:rsidRPr="0063417C" w:rsidRDefault="0063417C" w:rsidP="0063417C">
      <w:pPr>
        <w:pStyle w:val="a4"/>
        <w:numPr>
          <w:ilvl w:val="0"/>
          <w:numId w:val="13"/>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приобщение к внутришкольным мероприятиям, направленным на формирование здорового образа жизни;</w:t>
      </w:r>
    </w:p>
    <w:p w:rsidR="0063417C" w:rsidRPr="0063417C" w:rsidRDefault="0063417C" w:rsidP="0063417C">
      <w:pPr>
        <w:pStyle w:val="a4"/>
        <w:numPr>
          <w:ilvl w:val="0"/>
          <w:numId w:val="13"/>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формирование ответственного отношения к своему поведению (алкоголизации), родительской компетенции через тренинги, клубы отцов и прочее.</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56. Необходимо уделять особое внимание обучению классных руководителей, кураторов активным формам работы с родителями (законными представителями) по установлению с детьми доверительных отношений и профилактике употребления ПАВ несовершеннолетними.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Формы работы: родительский актив, школа по формированию родительской компетентности, семейное консультирование, привлечение групп родительской поддержки, специалистов комиссий по делам несовершеннолетних и защите их прав, служб социальной защиты населения, органов внутренних дел для оказания помощи "проблемной" семье и т.д.</w:t>
      </w:r>
    </w:p>
    <w:p w:rsidR="0063417C" w:rsidRPr="0063417C" w:rsidRDefault="0063417C" w:rsidP="0063417C">
      <w:pPr>
        <w:shd w:val="clear" w:color="auto" w:fill="FFFFFF"/>
        <w:spacing w:after="0" w:line="240" w:lineRule="auto"/>
        <w:jc w:val="both"/>
        <w:textAlignment w:val="baseline"/>
        <w:outlineLvl w:val="2"/>
        <w:rPr>
          <w:rFonts w:ascii="Arial" w:eastAsia="Times New Roman" w:hAnsi="Arial" w:cs="Arial"/>
          <w:color w:val="4C4C4C"/>
          <w:spacing w:val="2"/>
          <w:sz w:val="20"/>
          <w:szCs w:val="20"/>
          <w:lang w:eastAsia="ru-RU"/>
        </w:rPr>
      </w:pPr>
      <w:r w:rsidRPr="0063417C">
        <w:rPr>
          <w:rFonts w:ascii="Arial" w:eastAsia="Times New Roman" w:hAnsi="Arial" w:cs="Arial"/>
          <w:color w:val="4C4C4C"/>
          <w:spacing w:val="2"/>
          <w:sz w:val="20"/>
          <w:szCs w:val="20"/>
          <w:lang w:eastAsia="ru-RU"/>
        </w:rPr>
        <w:t>7. Организационно-методическая работа</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57. Для обеспечения качественной и эффективной профилактической деятельности в образовательной организации необходимо проводить ряд организационно-методических мероприятий. К ним относятся:</w:t>
      </w:r>
    </w:p>
    <w:p w:rsidR="0063417C" w:rsidRPr="0063417C" w:rsidRDefault="0063417C" w:rsidP="0063417C">
      <w:pPr>
        <w:pStyle w:val="a4"/>
        <w:numPr>
          <w:ilvl w:val="0"/>
          <w:numId w:val="14"/>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мониторинг наркоситуации в образовательной организации и результативности деятельности наркопоста;</w:t>
      </w:r>
    </w:p>
    <w:p w:rsidR="0063417C" w:rsidRPr="0063417C" w:rsidRDefault="0063417C" w:rsidP="0063417C">
      <w:pPr>
        <w:pStyle w:val="a4"/>
        <w:numPr>
          <w:ilvl w:val="0"/>
          <w:numId w:val="14"/>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организация и контроль работы наркопоста;</w:t>
      </w:r>
    </w:p>
    <w:p w:rsidR="0063417C" w:rsidRPr="0063417C" w:rsidRDefault="0063417C" w:rsidP="0063417C">
      <w:pPr>
        <w:pStyle w:val="a4"/>
        <w:numPr>
          <w:ilvl w:val="0"/>
          <w:numId w:val="14"/>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организация обучающих мероприятий для специалистов образовательных организаций по методам и средствам профилактики табакокурения, алкоголизма, токсикомании, наркомании в образовательной среде;</w:t>
      </w:r>
    </w:p>
    <w:p w:rsidR="0063417C" w:rsidRPr="0063417C" w:rsidRDefault="0063417C" w:rsidP="0063417C">
      <w:pPr>
        <w:pStyle w:val="a4"/>
        <w:numPr>
          <w:ilvl w:val="0"/>
          <w:numId w:val="14"/>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организация межведомственного взаимодействия образовательной организации с территориальными комиссиями по делам несовершеннолетних и защите их прав, Управлением по контролю за оборотом наркотиков Главного Управления Министерства внутренних дел Российской Федерации по Иркутской области, медицинскими организациями психонаркологического профиля, подведомственными министерству здравоохранения Иркутской области, территориальными подразделениями (управлениями) министерства социального развития, опеки и попечительства Иркутской области, группами родительской поддержки;</w:t>
      </w:r>
    </w:p>
    <w:p w:rsidR="0063417C" w:rsidRPr="0063417C" w:rsidRDefault="0063417C" w:rsidP="0063417C">
      <w:pPr>
        <w:pStyle w:val="a4"/>
        <w:numPr>
          <w:ilvl w:val="0"/>
          <w:numId w:val="14"/>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определение направления воспитательно-профилактической работы по профилактике употребления ПАВ несовершеннолетними образовательной организации в целом и отдельных групп, классов, курсов.</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58. Особое внимание необходимо уделить организации и проведению ежегодных мониторингов наркоситуации и деятельности наркопостов, в основе которых необходимо использовать анонимный социологический опрос среди обучающихся 15 - 18 лет. Для этой цели может быть взят за основу усеченный вариант социологического опроса, разработанный Государственным антинаркотическим комитетом (приложение 2). Образовательная организация может использовать любой вариант анкеты (теста), не противоречащий законодательству Российской Федерации.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Перед проведением социологического опроса (тестирования) необходимо акцентировать внимание обучающихся на его анонимность и необходимость в достоверности ответов. Затем педагог читает вслух перед классом (группой) вопросы анкеты (теста) и пояснения к ним. После этого обсуждаются возникшие у обучающихся вопросы и даются на них ответы в доступной форме.</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На заполнение анкеты обучающимся дается 6 - 10 минут. Сбор анкет предлагается производить в урны для голосования, либо приспособленные непрозрачные коробки в целях избежания "утечки" информации и деморализации анонимного анкетирования. Далее проводится обработка результатов путем арифметического сложения аналогичных ответов. В соответствии с целями социологического исследования (определение тенденций, выявление групп риска и т.п.) возможна разбивка по классам, группам, курсам. Полученные результаты анализируются и делаются выводы, которые помогут определить степень наркозаражения и распространения употребления ПАВ, а также определить общее (безымянное) количество детей группы риска.</w:t>
      </w:r>
    </w:p>
    <w:p w:rsid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 xml:space="preserve">При сравнении результатов социологического опроса (теста) и количества несовершеннолетних, </w:t>
      </w:r>
      <w:r w:rsidRPr="0063417C">
        <w:rPr>
          <w:rFonts w:ascii="Arial" w:eastAsia="Times New Roman" w:hAnsi="Arial" w:cs="Arial"/>
          <w:color w:val="2D2D2D"/>
          <w:spacing w:val="2"/>
          <w:sz w:val="20"/>
          <w:szCs w:val="20"/>
          <w:lang w:eastAsia="ru-RU"/>
        </w:rPr>
        <w:lastRenderedPageBreak/>
        <w:t>состоящих на учете в наркопосте, можно будет определить латентность и эффективность работы в сфере профилактики.</w:t>
      </w:r>
    </w:p>
    <w:p w:rsidR="001F409E" w:rsidRPr="0063417C" w:rsidRDefault="001F409E"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p>
    <w:p w:rsidR="0063417C" w:rsidRPr="0063417C" w:rsidRDefault="0063417C" w:rsidP="0063417C">
      <w:pPr>
        <w:shd w:val="clear" w:color="auto" w:fill="FFFFFF"/>
        <w:spacing w:after="0" w:line="240" w:lineRule="auto"/>
        <w:jc w:val="both"/>
        <w:textAlignment w:val="baseline"/>
        <w:outlineLvl w:val="2"/>
        <w:rPr>
          <w:rFonts w:ascii="Arial" w:eastAsia="Times New Roman" w:hAnsi="Arial" w:cs="Arial"/>
          <w:color w:val="4C4C4C"/>
          <w:spacing w:val="2"/>
          <w:sz w:val="20"/>
          <w:szCs w:val="20"/>
          <w:lang w:eastAsia="ru-RU"/>
        </w:rPr>
      </w:pPr>
      <w:r w:rsidRPr="0063417C">
        <w:rPr>
          <w:rFonts w:ascii="Arial" w:eastAsia="Times New Roman" w:hAnsi="Arial" w:cs="Arial"/>
          <w:color w:val="4C4C4C"/>
          <w:spacing w:val="2"/>
          <w:sz w:val="20"/>
          <w:szCs w:val="20"/>
          <w:lang w:eastAsia="ru-RU"/>
        </w:rPr>
        <w:t>8. Оценка эффективности деятельности наркопостов</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59. Движение обучающихся, состоящих на учете в наркопосте, требует отдельного анализа. Соотношение вновь выявленных к снятым с учета является также показателем эффективности в работе. При этом снятие с учета должно осуществляться только на основании коллегиального решения наркопоста по результатам оценки эффективности выполнения ИПС, представленным куратором (классным руководителем, педагогом-психологом, социальным педагогом), соглашения между образовательной организацией и родителями (законными представителями) о совместной деятельности по коррекции поведения несовершеннолетнего группы риска. Решение фиксируется в протоколе заседания наркопоста и доводится до обучающегося и его родителей (законных представителей) в устной форме.</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60. Определение эффективности осуществляется в ходе специальной оценочной процедуры, которая является обязательным этапом деятельности, связанной с предупреждением употребления ПАВ несовершеннолетними. Оценка эффективности выполняет важные для практики функции:</w:t>
      </w:r>
    </w:p>
    <w:p w:rsidR="0063417C" w:rsidRPr="0063417C" w:rsidRDefault="0063417C" w:rsidP="0063417C">
      <w:pPr>
        <w:pStyle w:val="a4"/>
        <w:numPr>
          <w:ilvl w:val="0"/>
          <w:numId w:val="15"/>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диагностики - определение сферы и характера изменений, вызванных профилактическими воздействиями;</w:t>
      </w:r>
    </w:p>
    <w:p w:rsidR="0063417C" w:rsidRPr="0063417C" w:rsidRDefault="0063417C" w:rsidP="0063417C">
      <w:pPr>
        <w:pStyle w:val="a4"/>
        <w:numPr>
          <w:ilvl w:val="0"/>
          <w:numId w:val="15"/>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отбора - выявление региональных и авторских программ, обеспечивающих достижение наиболее значимых позитивных результатов в профилактике употребления ПАВ несовершеннолетними для дальнейшего внедрения в практику;</w:t>
      </w:r>
    </w:p>
    <w:p w:rsidR="0063417C" w:rsidRPr="0063417C" w:rsidRDefault="0063417C" w:rsidP="0063417C">
      <w:pPr>
        <w:pStyle w:val="a4"/>
        <w:numPr>
          <w:ilvl w:val="0"/>
          <w:numId w:val="15"/>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коррекции - внесение изменений в содержание и структуру реализуемой профилактической деятельности с целью оптимизации ее результатов;</w:t>
      </w:r>
    </w:p>
    <w:p w:rsidR="0063417C" w:rsidRPr="0063417C" w:rsidRDefault="0063417C" w:rsidP="0063417C">
      <w:pPr>
        <w:pStyle w:val="a4"/>
        <w:numPr>
          <w:ilvl w:val="0"/>
          <w:numId w:val="15"/>
        </w:numPr>
        <w:shd w:val="clear" w:color="auto" w:fill="FFFFFF"/>
        <w:tabs>
          <w:tab w:val="left" w:pos="426"/>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прогноза - определение задач, форм и методов организации профилактики при планировании новых этапов ее реализации с учетом достигнутого в рамках деятельности общественного наркопоста.</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Общая оценка эффективности профилактики формируется из оценки организации процесса профилактики и оценки результатов профилактики.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При оценке организации процесса профилактики выявляется степень его соответствия целям, задачам, плану работы и достигнутым результатам наркопоста.</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При оценке результатов профилактики определяются изменения в социальных компетенциях, нормативных представлениях и установках обучающихся, воспитанников, связанных с риском употребления ПАВ, а также изменения характеристик ситуации их социального развития, определяющих риск употребления ПАВ: наличие или отсутствие специального контроля, препятствующего употреблению ПАВ; наличие или отсутствие возможности для организации содержательного досуга, а также форм специальной психологической и социальной поддержки для групп риска; изменения в динамике численности обучающихся, состоящих на учете в наркопосте.</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61. При оценке результатов профилактики определяются изменения в социальных компетенциях, нормативных представлениях и установках обучающихся, связанных с риском употребления ПАВ, а также изменения характеристик ситуации их социального развития, определяющих риск употребления ПАВ: наличие или отсутствие специального контроля, препятствующего употреблению ПАВ; наличие или отсутствие возможности для организации содержательного досуга, а также форм специальной психологической и социальной поддержки для групп риска; изменения в динамике численности обучающихся, воспитанников, состоящих на учете в наркопосте, используя отчет образовательной организации за каждое учебное полугодие (прилагается).</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62. Используются следующие основные направления формирования индикаторов профилактической деятельности.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Первая группа индикаторов связана с процессом реализации профилактической деятельности: показатели, характеризующие сформированность и действенность единого профилактического пространства (скоординированность действий всех субъектов профилактики, число образовательных организаций, реализующих первичную профилактику на постоянной основе; наличие эффективных профилактических программ, включающих психолого-педагогические технологии; соответствующий целям и задачам программ профилактики состав специалистов, включенных в профилактический процесс в образовательной среде).</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 xml:space="preserve">Вторая группа индикаторов связана с оценкой результатов профилактики на уровне динамики социально-психологических и личностных характеристик объектов профилактики. Показатели этого спектра индикации включают частоту распространенности случаев употребления ПАВ, социальных и </w:t>
      </w:r>
      <w:r w:rsidRPr="0063417C">
        <w:rPr>
          <w:rFonts w:ascii="Arial" w:eastAsia="Times New Roman" w:hAnsi="Arial" w:cs="Arial"/>
          <w:color w:val="2D2D2D"/>
          <w:spacing w:val="2"/>
          <w:sz w:val="20"/>
          <w:szCs w:val="20"/>
          <w:lang w:eastAsia="ru-RU"/>
        </w:rPr>
        <w:lastRenderedPageBreak/>
        <w:t>психологических последствий злоупотребления и степени их тяжести; показатели, характеризующие группы риска по злоупотреблению и особенности социального окружения потребителей ПАВ среди несовершеннолетних и молодежи; оценочные характеристики, отражающие изменения в социальных компетенциях, нормативных установках обучающихся, воспитанников, включенных в первичную профилактику или связанных с риском употребления ПАВ.</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Третья группа индикаторов связана с оценкой актуальной социальной значимости в отношении распространения и употребления ПАВ несовершеннолетними и молодежью. Эта группа индикаторов включает соответствие уровня общим концептуальным принципам организации, существование продуктивных и действенных форм контроля, а также оценку затрат, необходимых для реализации профилактических мер.</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63. При организации оценки эффективности профилактики в образовательной среде соблюдаются следующие требования:</w:t>
      </w:r>
    </w:p>
    <w:p w:rsidR="0063417C" w:rsidRPr="0063417C" w:rsidRDefault="0063417C" w:rsidP="0063417C">
      <w:pPr>
        <w:pStyle w:val="a4"/>
        <w:numPr>
          <w:ilvl w:val="0"/>
          <w:numId w:val="15"/>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регулярность (процедура оценки проводится при завершении каждого этапа работы, связанного с реализацией намеченных задач);</w:t>
      </w:r>
    </w:p>
    <w:p w:rsidR="0063417C" w:rsidRPr="0063417C" w:rsidRDefault="0063417C" w:rsidP="0063417C">
      <w:pPr>
        <w:pStyle w:val="a4"/>
        <w:numPr>
          <w:ilvl w:val="0"/>
          <w:numId w:val="15"/>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целесообразность (организацию процедуры оценки следует планировать с учетом сроков, необходимых для достижения тех или иных конкретных результатов);</w:t>
      </w:r>
    </w:p>
    <w:p w:rsidR="0063417C" w:rsidRPr="0063417C" w:rsidRDefault="0063417C" w:rsidP="0063417C">
      <w:pPr>
        <w:pStyle w:val="a4"/>
        <w:numPr>
          <w:ilvl w:val="0"/>
          <w:numId w:val="15"/>
        </w:numPr>
        <w:shd w:val="clear" w:color="auto" w:fill="FFFFFF"/>
        <w:tabs>
          <w:tab w:val="left" w:pos="284"/>
        </w:tabs>
        <w:spacing w:after="0" w:line="240" w:lineRule="auto"/>
        <w:ind w:left="0" w:firstLine="0"/>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объективность (оцениваются характеристики и факторы, непосредственно формируемые или изменяемые в ходе профилактической деятельности).</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64. Оценка эффективности может быть внутренней и внешней.</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Внутренняя оценка осуществляется непосредственными участниками, реализующими профилактическое направление в образовательной среде. Для внешней оценки привлекаются специалисты-эксперты, не принимающие непосредственного участия в реализации профилактической работы.</w:t>
      </w:r>
    </w:p>
    <w:p w:rsidR="0063417C" w:rsidRPr="0063417C" w:rsidRDefault="0063417C" w:rsidP="0063417C">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Внешняя экспертная оценка эффективности профилактики является обязательным компонентом общей оценки здоровьесберегающей деятельности образовательной организации.</w:t>
      </w:r>
    </w:p>
    <w:p w:rsidR="0063417C" w:rsidRPr="0063417C" w:rsidRDefault="0063417C" w:rsidP="0063417C">
      <w:pPr>
        <w:shd w:val="clear" w:color="auto" w:fill="FFFFFF"/>
        <w:spacing w:after="0" w:line="240" w:lineRule="auto"/>
        <w:jc w:val="center"/>
        <w:textAlignment w:val="baseline"/>
        <w:outlineLvl w:val="2"/>
        <w:rPr>
          <w:rFonts w:ascii="Arial" w:eastAsia="Times New Roman" w:hAnsi="Arial" w:cs="Arial"/>
          <w:color w:val="4C4C4C"/>
          <w:spacing w:val="2"/>
          <w:sz w:val="20"/>
          <w:szCs w:val="20"/>
          <w:lang w:eastAsia="ru-RU"/>
        </w:rPr>
      </w:pPr>
      <w:r w:rsidRPr="0063417C">
        <w:rPr>
          <w:rFonts w:ascii="Arial" w:eastAsia="Times New Roman" w:hAnsi="Arial" w:cs="Arial"/>
          <w:color w:val="4C4C4C"/>
          <w:spacing w:val="2"/>
          <w:sz w:val="20"/>
          <w:szCs w:val="20"/>
          <w:lang w:eastAsia="ru-RU"/>
        </w:rPr>
        <w:t>Приложение 1. Индивидуальная карта обучающегося, состоящего на учете в наркопосте</w:t>
      </w:r>
    </w:p>
    <w:p w:rsidR="0063417C" w:rsidRPr="0063417C" w:rsidRDefault="0063417C" w:rsidP="0063417C">
      <w:pPr>
        <w:shd w:val="clear" w:color="auto" w:fill="FFFFFF"/>
        <w:spacing w:after="0" w:line="240" w:lineRule="auto"/>
        <w:jc w:val="right"/>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r>
      <w:r w:rsidRPr="0063417C">
        <w:rPr>
          <w:rFonts w:ascii="Arial" w:eastAsia="Times New Roman" w:hAnsi="Arial" w:cs="Arial"/>
          <w:color w:val="2D2D2D"/>
          <w:spacing w:val="2"/>
          <w:sz w:val="20"/>
          <w:szCs w:val="20"/>
          <w:lang w:eastAsia="ru-RU"/>
        </w:rPr>
        <w:br/>
        <w:t>Приложение 1</w:t>
      </w:r>
      <w:r w:rsidRPr="0063417C">
        <w:rPr>
          <w:rFonts w:ascii="Arial" w:eastAsia="Times New Roman" w:hAnsi="Arial" w:cs="Arial"/>
          <w:color w:val="2D2D2D"/>
          <w:spacing w:val="2"/>
          <w:sz w:val="20"/>
          <w:szCs w:val="20"/>
          <w:lang w:eastAsia="ru-RU"/>
        </w:rPr>
        <w:br/>
        <w:t>к Инструктивно-методическим указаниям</w:t>
      </w:r>
      <w:r w:rsidRPr="0063417C">
        <w:rPr>
          <w:rFonts w:ascii="Arial" w:eastAsia="Times New Roman" w:hAnsi="Arial" w:cs="Arial"/>
          <w:color w:val="2D2D2D"/>
          <w:spacing w:val="2"/>
          <w:sz w:val="20"/>
          <w:szCs w:val="20"/>
          <w:lang w:eastAsia="ru-RU"/>
        </w:rPr>
        <w:br/>
        <w:t>по порядку организации и деятельности</w:t>
      </w:r>
      <w:r w:rsidRPr="0063417C">
        <w:rPr>
          <w:rFonts w:ascii="Arial" w:eastAsia="Times New Roman" w:hAnsi="Arial" w:cs="Arial"/>
          <w:color w:val="2D2D2D"/>
          <w:spacing w:val="2"/>
          <w:sz w:val="20"/>
          <w:szCs w:val="20"/>
          <w:lang w:eastAsia="ru-RU"/>
        </w:rPr>
        <w:br/>
        <w:t>общественных наркопостов - постов здоровья</w:t>
      </w:r>
      <w:r w:rsidRPr="0063417C">
        <w:rPr>
          <w:rFonts w:ascii="Arial" w:eastAsia="Times New Roman" w:hAnsi="Arial" w:cs="Arial"/>
          <w:color w:val="2D2D2D"/>
          <w:spacing w:val="2"/>
          <w:sz w:val="20"/>
          <w:szCs w:val="20"/>
          <w:lang w:eastAsia="ru-RU"/>
        </w:rPr>
        <w:br/>
        <w:t>в общеобразовательных организациях</w:t>
      </w:r>
    </w:p>
    <w:p w:rsidR="0063417C" w:rsidRPr="0063417C" w:rsidRDefault="0063417C" w:rsidP="0063417C">
      <w:pPr>
        <w:shd w:val="clear" w:color="auto" w:fill="FFFFFF"/>
        <w:spacing w:after="0" w:line="240" w:lineRule="auto"/>
        <w:jc w:val="center"/>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(в ред. </w:t>
      </w:r>
      <w:hyperlink r:id="rId21" w:history="1">
        <w:r w:rsidRPr="0063417C">
          <w:rPr>
            <w:rFonts w:ascii="Arial" w:eastAsia="Times New Roman" w:hAnsi="Arial" w:cs="Arial"/>
            <w:color w:val="00466E"/>
            <w:spacing w:val="2"/>
            <w:sz w:val="20"/>
            <w:szCs w:val="20"/>
            <w:u w:val="single"/>
            <w:lang w:eastAsia="ru-RU"/>
          </w:rPr>
          <w:t>Приказов министерства образования Иркутской области и министерства здравоохранения Иркутской области от 07.04.2014 N 39-мпр/115-мпр</w:t>
        </w:r>
      </w:hyperlink>
      <w:r w:rsidRPr="0063417C">
        <w:rPr>
          <w:rFonts w:ascii="Arial" w:eastAsia="Times New Roman" w:hAnsi="Arial" w:cs="Arial"/>
          <w:color w:val="2D2D2D"/>
          <w:spacing w:val="2"/>
          <w:sz w:val="20"/>
          <w:szCs w:val="20"/>
          <w:lang w:eastAsia="ru-RU"/>
        </w:rPr>
        <w:t>, </w:t>
      </w:r>
      <w:hyperlink r:id="rId22" w:history="1">
        <w:r w:rsidRPr="0063417C">
          <w:rPr>
            <w:rFonts w:ascii="Arial" w:eastAsia="Times New Roman" w:hAnsi="Arial" w:cs="Arial"/>
            <w:color w:val="00466E"/>
            <w:spacing w:val="2"/>
            <w:sz w:val="20"/>
            <w:szCs w:val="20"/>
            <w:u w:val="single"/>
            <w:lang w:eastAsia="ru-RU"/>
          </w:rPr>
          <w:t>от 21.07.2014 N 86-мпр/159-мпр</w:t>
        </w:r>
      </w:hyperlink>
      <w:r w:rsidRPr="0063417C">
        <w:rPr>
          <w:rFonts w:ascii="Arial" w:eastAsia="Times New Roman" w:hAnsi="Arial" w:cs="Arial"/>
          <w:color w:val="2D2D2D"/>
          <w:spacing w:val="2"/>
          <w:sz w:val="20"/>
          <w:szCs w:val="20"/>
          <w:lang w:eastAsia="ru-RU"/>
        </w:rPr>
        <w:t>, </w:t>
      </w:r>
      <w:hyperlink r:id="rId23" w:history="1">
        <w:r w:rsidRPr="0063417C">
          <w:rPr>
            <w:rFonts w:ascii="Arial" w:eastAsia="Times New Roman" w:hAnsi="Arial" w:cs="Arial"/>
            <w:color w:val="00466E"/>
            <w:spacing w:val="2"/>
            <w:sz w:val="20"/>
            <w:szCs w:val="20"/>
            <w:u w:val="single"/>
            <w:lang w:eastAsia="ru-RU"/>
          </w:rPr>
          <w:t>от 04.10.2017 N 70-мпр/62-мпр</w:t>
        </w:r>
      </w:hyperlink>
      <w:r w:rsidRPr="0063417C">
        <w:rPr>
          <w:rFonts w:ascii="Arial" w:eastAsia="Times New Roman" w:hAnsi="Arial" w:cs="Arial"/>
          <w:color w:val="2D2D2D"/>
          <w:spacing w:val="2"/>
          <w:sz w:val="20"/>
          <w:szCs w:val="20"/>
          <w:lang w:eastAsia="ru-RU"/>
        </w:rPr>
        <w:t>)</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br/>
      </w:r>
      <w:r w:rsidRPr="0063417C">
        <w:rPr>
          <w:rFonts w:ascii="Courier New" w:eastAsia="Times New Roman" w:hAnsi="Courier New" w:cs="Courier New"/>
          <w:color w:val="2D2D2D"/>
          <w:spacing w:val="2"/>
          <w:sz w:val="20"/>
          <w:szCs w:val="20"/>
          <w:lang w:eastAsia="ru-RU"/>
        </w:rPr>
        <w:br/>
        <w:t>                    ИНДИВИДУАЛЬНАЯ КАРТА ОБУЧАЮЩЕГОСЯ,</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СОСТОЯЩЕГО НА УЧЕТЕ В НАРКОПОСТЕ</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br/>
        <w:t>Ф.И.О. 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Класс _____________________________________________________________________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Причина постановки на учет 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Дата постановки 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Состоял ли ранее на учете в наркопосте 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Причина(ы) постановки в прошедшие периоды 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Краткая характеристика:</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___________________________________________________________________________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___________________________________________________________________________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___________________________________________________________________________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___________________________________________________________________________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Успеваемость 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Наблюдались ли отклонения в поведении 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Наблюдаются ли трудности социализации/социальной адаптации (перечислить)</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___________________________________________________________________________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Состоит ли на учете в КДН, ИДН 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Если да, то с какого времени 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Если да, то какова причина постановки 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Состав семьи (выбрать):</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lastRenderedPageBreak/>
        <w:t>Полная</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Одна мама</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Один папа</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Опекаемый</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Воспитанник детского дома (интерната, СРЦ)</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Другое (указать) 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Материальный уровень семьи (приблизительная оценка, выбрать):</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Высокий</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Выше среднего</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Средний</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Ниже среднего</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Низкий</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Другое (указать) 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Состоит ли семья на учете в КДН, ИДН 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Участие членов семьи в родительских собраниях 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br/>
        <w:t>    Проведенная профилактическая работа:</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br/>
        <w:t>Диагностическая работа (заполняется педагогом-психологом, социальным</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педагогом):</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Применяемые диагностики</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___________________________________________________________________________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___________________________________________________________________________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___________________________________________________________________________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Результаты входящих диагностик</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___________________________________________________________________________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___________________________________________________________________________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Результаты повторных диагностик</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___________________________________________________________________________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Проведено коррекционных занятий 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Проведено консультаций 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Количество тренингов, в которых обучающийся принимал участие</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___________________________________________________________________________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Применяемые   профилактические  образовательные  программы  (перечислить  с</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указанием периода прохождения)</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___________________________________________________________________________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___________________________________________________________________________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___________________________________________________________________________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Результативность проводимых профилактических мероприятий</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___________________________________________________________________________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Занятость в общешкольных мероприятиях 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Дополнительная внеурочная занятость 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Участие в спортивных и оздоровительных мероприятиях</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___________________________________________________________________________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Рассматривался  ли  на  Совете  профилактики наркопоста (с указанием даты и</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номера протокол(а))</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___________________________________________________________________________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Принятое решение 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Рекомендации</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ПМПК ______________________________________________________________________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___________________________________________________________________________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___________________________________________________________________________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Выполнение решений и рекомендаций 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Ф.И.О. куратора 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br/>
        <w:t>Работа с семьей:</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br/>
        <w:t>Участие семьи в Совете профилактики наркопоста 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Работа  педагога-психолога  и  социального педагога с родителями (законными</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представителями) (перечислить с указанием дат)</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___________________________________________________________________________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___________________________________________________________________________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___________________________________________________________________________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___________________________________________________________________________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Участие   членов   семьи   в   общешкольных  профилактических,  спортивных,</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оздоровительных мероприятиях (указать названия и даты)</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lastRenderedPageBreak/>
        <w:t>___________________________________________________________________________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___________________________________________________________________________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___________________________________________________________________________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Участие  родителей/законных представителей в тренингах, обучающих семинарах</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и проч. (с указанием названий и дат)</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___________________________________________________________________________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___________________________________________________________________________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Иные сведения 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___________________________________________________________________________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___________________________________________________________________________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Дата снятия обучающегося с учета 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Протокол заседания СП (номер, дата) _______________________________________</w:t>
      </w:r>
    </w:p>
    <w:p w:rsidR="0063417C" w:rsidRPr="0063417C" w:rsidRDefault="0063417C" w:rsidP="0063417C">
      <w:pPr>
        <w:shd w:val="clear" w:color="auto" w:fill="FFFFFF"/>
        <w:spacing w:after="0" w:line="240" w:lineRule="auto"/>
        <w:jc w:val="center"/>
        <w:textAlignment w:val="baseline"/>
        <w:outlineLvl w:val="2"/>
        <w:rPr>
          <w:rFonts w:ascii="Arial" w:eastAsia="Times New Roman" w:hAnsi="Arial" w:cs="Arial"/>
          <w:color w:val="4C4C4C"/>
          <w:spacing w:val="2"/>
          <w:sz w:val="20"/>
          <w:szCs w:val="20"/>
          <w:lang w:eastAsia="ru-RU"/>
        </w:rPr>
      </w:pPr>
      <w:r w:rsidRPr="0063417C">
        <w:rPr>
          <w:rFonts w:ascii="Arial" w:eastAsia="Times New Roman" w:hAnsi="Arial" w:cs="Arial"/>
          <w:color w:val="4C4C4C"/>
          <w:spacing w:val="2"/>
          <w:sz w:val="20"/>
          <w:szCs w:val="20"/>
          <w:lang w:eastAsia="ru-RU"/>
        </w:rPr>
        <w:t>Приложение 2. Социологический опрос "Выявление уровня немедицинского потребления наркотических средств среди несовершеннолетних"</w:t>
      </w:r>
    </w:p>
    <w:p w:rsidR="0063417C" w:rsidRDefault="0063417C" w:rsidP="0063417C">
      <w:pPr>
        <w:shd w:val="clear" w:color="auto" w:fill="FFFFFF"/>
        <w:spacing w:after="0" w:line="240" w:lineRule="auto"/>
        <w:jc w:val="right"/>
        <w:textAlignment w:val="baseline"/>
        <w:rPr>
          <w:rFonts w:ascii="Arial" w:eastAsia="Times New Roman" w:hAnsi="Arial" w:cs="Arial"/>
          <w:color w:val="2D2D2D"/>
          <w:spacing w:val="2"/>
          <w:sz w:val="20"/>
          <w:szCs w:val="20"/>
          <w:lang w:eastAsia="ru-RU"/>
        </w:rPr>
      </w:pPr>
    </w:p>
    <w:p w:rsidR="0063417C" w:rsidRDefault="0063417C" w:rsidP="0063417C">
      <w:pPr>
        <w:shd w:val="clear" w:color="auto" w:fill="FFFFFF"/>
        <w:spacing w:after="0" w:line="240" w:lineRule="auto"/>
        <w:jc w:val="right"/>
        <w:textAlignment w:val="baseline"/>
        <w:rPr>
          <w:rFonts w:ascii="Arial" w:eastAsia="Times New Roman" w:hAnsi="Arial" w:cs="Arial"/>
          <w:color w:val="2D2D2D"/>
          <w:spacing w:val="2"/>
          <w:sz w:val="20"/>
          <w:szCs w:val="20"/>
          <w:lang w:eastAsia="ru-RU"/>
        </w:rPr>
      </w:pPr>
    </w:p>
    <w:p w:rsidR="0063417C" w:rsidRPr="0063417C" w:rsidRDefault="0063417C" w:rsidP="0063417C">
      <w:pPr>
        <w:shd w:val="clear" w:color="auto" w:fill="FFFFFF"/>
        <w:spacing w:after="0" w:line="240" w:lineRule="auto"/>
        <w:jc w:val="right"/>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Приложение 2</w:t>
      </w:r>
      <w:r w:rsidRPr="0063417C">
        <w:rPr>
          <w:rFonts w:ascii="Arial" w:eastAsia="Times New Roman" w:hAnsi="Arial" w:cs="Arial"/>
          <w:color w:val="2D2D2D"/>
          <w:spacing w:val="2"/>
          <w:sz w:val="20"/>
          <w:szCs w:val="20"/>
          <w:lang w:eastAsia="ru-RU"/>
        </w:rPr>
        <w:br/>
        <w:t>к Инструктивно-методическим указаниям</w:t>
      </w:r>
      <w:r w:rsidRPr="0063417C">
        <w:rPr>
          <w:rFonts w:ascii="Arial" w:eastAsia="Times New Roman" w:hAnsi="Arial" w:cs="Arial"/>
          <w:color w:val="2D2D2D"/>
          <w:spacing w:val="2"/>
          <w:sz w:val="20"/>
          <w:szCs w:val="20"/>
          <w:lang w:eastAsia="ru-RU"/>
        </w:rPr>
        <w:br/>
        <w:t>по порядку организации и деятельности</w:t>
      </w:r>
      <w:r w:rsidRPr="0063417C">
        <w:rPr>
          <w:rFonts w:ascii="Arial" w:eastAsia="Times New Roman" w:hAnsi="Arial" w:cs="Arial"/>
          <w:color w:val="2D2D2D"/>
          <w:spacing w:val="2"/>
          <w:sz w:val="20"/>
          <w:szCs w:val="20"/>
          <w:lang w:eastAsia="ru-RU"/>
        </w:rPr>
        <w:br/>
        <w:t>общественных наркопостов - постов здоровья</w:t>
      </w:r>
      <w:r w:rsidRPr="0063417C">
        <w:rPr>
          <w:rFonts w:ascii="Arial" w:eastAsia="Times New Roman" w:hAnsi="Arial" w:cs="Arial"/>
          <w:color w:val="2D2D2D"/>
          <w:spacing w:val="2"/>
          <w:sz w:val="20"/>
          <w:szCs w:val="20"/>
          <w:lang w:eastAsia="ru-RU"/>
        </w:rPr>
        <w:br/>
        <w:t>в общеобразовательных организациях</w:t>
      </w:r>
    </w:p>
    <w:p w:rsidR="0063417C" w:rsidRPr="0063417C" w:rsidRDefault="0063417C" w:rsidP="0063417C">
      <w:pPr>
        <w:shd w:val="clear" w:color="auto" w:fill="FFFFFF"/>
        <w:spacing w:after="0" w:line="240" w:lineRule="auto"/>
        <w:jc w:val="center"/>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(в ред. </w:t>
      </w:r>
      <w:hyperlink r:id="rId24" w:history="1">
        <w:r w:rsidRPr="0063417C">
          <w:rPr>
            <w:rFonts w:ascii="Arial" w:eastAsia="Times New Roman" w:hAnsi="Arial" w:cs="Arial"/>
            <w:color w:val="00466E"/>
            <w:spacing w:val="2"/>
            <w:sz w:val="20"/>
            <w:szCs w:val="20"/>
            <w:u w:val="single"/>
            <w:lang w:eastAsia="ru-RU"/>
          </w:rPr>
          <w:t>Приказа министерства образования Иркутской области и министерства здравоохранения Иркутской области от 04.10.2017 N 70-мпр/62-мпр</w:t>
        </w:r>
      </w:hyperlink>
      <w:r w:rsidRPr="0063417C">
        <w:rPr>
          <w:rFonts w:ascii="Arial" w:eastAsia="Times New Roman" w:hAnsi="Arial" w:cs="Arial"/>
          <w:color w:val="2D2D2D"/>
          <w:spacing w:val="2"/>
          <w:sz w:val="20"/>
          <w:szCs w:val="20"/>
          <w:lang w:eastAsia="ru-RU"/>
        </w:rPr>
        <w:t>)</w:t>
      </w:r>
    </w:p>
    <w:p w:rsidR="0063417C" w:rsidRPr="0063417C" w:rsidRDefault="0063417C" w:rsidP="0063417C">
      <w:pPr>
        <w:shd w:val="clear" w:color="auto" w:fill="FFFFFF"/>
        <w:spacing w:after="0" w:line="240" w:lineRule="auto"/>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r>
      <w:r w:rsidRPr="0063417C">
        <w:rPr>
          <w:rFonts w:ascii="Arial" w:eastAsia="Times New Roman" w:hAnsi="Arial" w:cs="Arial"/>
          <w:color w:val="2D2D2D"/>
          <w:spacing w:val="2"/>
          <w:sz w:val="20"/>
          <w:szCs w:val="20"/>
          <w:lang w:eastAsia="ru-RU"/>
        </w:rPr>
        <w:br/>
        <w:t>1. Как Вы считаете, насколько проблема наркомании распространена в Вашей школе? (один ответ)</w:t>
      </w:r>
      <w:r w:rsidRPr="0063417C">
        <w:rPr>
          <w:rFonts w:ascii="Arial" w:eastAsia="Times New Roman" w:hAnsi="Arial" w:cs="Arial"/>
          <w:color w:val="2D2D2D"/>
          <w:spacing w:val="2"/>
          <w:sz w:val="20"/>
          <w:szCs w:val="20"/>
          <w:lang w:eastAsia="ru-RU"/>
        </w:rPr>
        <w:br/>
        <w:t>1.1. Очень распространена.</w:t>
      </w:r>
      <w:r w:rsidRPr="0063417C">
        <w:rPr>
          <w:rFonts w:ascii="Arial" w:eastAsia="Times New Roman" w:hAnsi="Arial" w:cs="Arial"/>
          <w:color w:val="2D2D2D"/>
          <w:spacing w:val="2"/>
          <w:sz w:val="20"/>
          <w:szCs w:val="20"/>
          <w:lang w:eastAsia="ru-RU"/>
        </w:rPr>
        <w:br/>
        <w:t>1.2. Распространена, но не больше, чем везде.</w:t>
      </w:r>
      <w:r w:rsidRPr="0063417C">
        <w:rPr>
          <w:rFonts w:ascii="Arial" w:eastAsia="Times New Roman" w:hAnsi="Arial" w:cs="Arial"/>
          <w:color w:val="2D2D2D"/>
          <w:spacing w:val="2"/>
          <w:sz w:val="20"/>
          <w:szCs w:val="20"/>
          <w:lang w:eastAsia="ru-RU"/>
        </w:rPr>
        <w:br/>
        <w:t>1.3. Совсем не распространена.</w:t>
      </w:r>
      <w:r w:rsidRPr="0063417C">
        <w:rPr>
          <w:rFonts w:ascii="Arial" w:eastAsia="Times New Roman" w:hAnsi="Arial" w:cs="Arial"/>
          <w:color w:val="2D2D2D"/>
          <w:spacing w:val="2"/>
          <w:sz w:val="20"/>
          <w:szCs w:val="20"/>
          <w:lang w:eastAsia="ru-RU"/>
        </w:rPr>
        <w:br/>
        <w:t>1.4. Ничего не знаю об этом.</w:t>
      </w:r>
      <w:r w:rsidRPr="0063417C">
        <w:rPr>
          <w:rFonts w:ascii="Arial" w:eastAsia="Times New Roman" w:hAnsi="Arial" w:cs="Arial"/>
          <w:color w:val="2D2D2D"/>
          <w:spacing w:val="2"/>
          <w:sz w:val="20"/>
          <w:szCs w:val="20"/>
          <w:lang w:eastAsia="ru-RU"/>
        </w:rPr>
        <w:br/>
        <w:t>2. Предлагали ли Вам когда-либо попробовать наркотики? (один ответ)</w:t>
      </w:r>
      <w:r w:rsidRPr="0063417C">
        <w:rPr>
          <w:rFonts w:ascii="Arial" w:eastAsia="Times New Roman" w:hAnsi="Arial" w:cs="Arial"/>
          <w:color w:val="2D2D2D"/>
          <w:spacing w:val="2"/>
          <w:sz w:val="20"/>
          <w:szCs w:val="20"/>
          <w:lang w:eastAsia="ru-RU"/>
        </w:rPr>
        <w:br/>
        <w:t>2.1. Да.</w:t>
      </w:r>
      <w:r w:rsidRPr="0063417C">
        <w:rPr>
          <w:rFonts w:ascii="Arial" w:eastAsia="Times New Roman" w:hAnsi="Arial" w:cs="Arial"/>
          <w:color w:val="2D2D2D"/>
          <w:spacing w:val="2"/>
          <w:sz w:val="20"/>
          <w:szCs w:val="20"/>
          <w:lang w:eastAsia="ru-RU"/>
        </w:rPr>
        <w:br/>
        <w:t>2.2. Нет.</w:t>
      </w:r>
      <w:r w:rsidRPr="0063417C">
        <w:rPr>
          <w:rFonts w:ascii="Arial" w:eastAsia="Times New Roman" w:hAnsi="Arial" w:cs="Arial"/>
          <w:color w:val="2D2D2D"/>
          <w:spacing w:val="2"/>
          <w:sz w:val="20"/>
          <w:szCs w:val="20"/>
          <w:lang w:eastAsia="ru-RU"/>
        </w:rPr>
        <w:br/>
        <w:t>3. Как бы Вы поступили, если бы Вам предложили попробовать наркотическое средство? Скорее всего (один ответ)</w:t>
      </w:r>
      <w:r w:rsidRPr="0063417C">
        <w:rPr>
          <w:rFonts w:ascii="Arial" w:eastAsia="Times New Roman" w:hAnsi="Arial" w:cs="Arial"/>
          <w:color w:val="2D2D2D"/>
          <w:spacing w:val="2"/>
          <w:sz w:val="20"/>
          <w:szCs w:val="20"/>
          <w:lang w:eastAsia="ru-RU"/>
        </w:rPr>
        <w:br/>
        <w:t>3.1. Отказался(лась) бы.</w:t>
      </w:r>
      <w:r w:rsidRPr="0063417C">
        <w:rPr>
          <w:rFonts w:ascii="Arial" w:eastAsia="Times New Roman" w:hAnsi="Arial" w:cs="Arial"/>
          <w:color w:val="2D2D2D"/>
          <w:spacing w:val="2"/>
          <w:sz w:val="20"/>
          <w:szCs w:val="20"/>
          <w:lang w:eastAsia="ru-RU"/>
        </w:rPr>
        <w:br/>
        <w:t>3.2. Исходил(а) бы из того какой наркотик.</w:t>
      </w:r>
      <w:r w:rsidRPr="0063417C">
        <w:rPr>
          <w:rFonts w:ascii="Arial" w:eastAsia="Times New Roman" w:hAnsi="Arial" w:cs="Arial"/>
          <w:color w:val="2D2D2D"/>
          <w:spacing w:val="2"/>
          <w:sz w:val="20"/>
          <w:szCs w:val="20"/>
          <w:lang w:eastAsia="ru-RU"/>
        </w:rPr>
        <w:br/>
        <w:t>3.3. Повел(а) бы себя в зависимости от ситуации и настроения.</w:t>
      </w:r>
      <w:r w:rsidRPr="0063417C">
        <w:rPr>
          <w:rFonts w:ascii="Arial" w:eastAsia="Times New Roman" w:hAnsi="Arial" w:cs="Arial"/>
          <w:color w:val="2D2D2D"/>
          <w:spacing w:val="2"/>
          <w:sz w:val="20"/>
          <w:szCs w:val="20"/>
          <w:lang w:eastAsia="ru-RU"/>
        </w:rPr>
        <w:br/>
        <w:t>3.4. Попробовал(а) бы.</w:t>
      </w:r>
      <w:r w:rsidRPr="0063417C">
        <w:rPr>
          <w:rFonts w:ascii="Arial" w:eastAsia="Times New Roman" w:hAnsi="Arial" w:cs="Arial"/>
          <w:color w:val="2D2D2D"/>
          <w:spacing w:val="2"/>
          <w:sz w:val="20"/>
          <w:szCs w:val="20"/>
          <w:lang w:eastAsia="ru-RU"/>
        </w:rPr>
        <w:br/>
        <w:t>4. Пробовали ли Вы наркотические вещества? (один ответ)</w:t>
      </w:r>
      <w:r w:rsidRPr="0063417C">
        <w:rPr>
          <w:rFonts w:ascii="Arial" w:eastAsia="Times New Roman" w:hAnsi="Arial" w:cs="Arial"/>
          <w:color w:val="2D2D2D"/>
          <w:spacing w:val="2"/>
          <w:sz w:val="20"/>
          <w:szCs w:val="20"/>
          <w:lang w:eastAsia="ru-RU"/>
        </w:rPr>
        <w:br/>
        <w:t>4.1. Нет.</w:t>
      </w:r>
      <w:r w:rsidRPr="0063417C">
        <w:rPr>
          <w:rFonts w:ascii="Arial" w:eastAsia="Times New Roman" w:hAnsi="Arial" w:cs="Arial"/>
          <w:color w:val="2D2D2D"/>
          <w:spacing w:val="2"/>
          <w:sz w:val="20"/>
          <w:szCs w:val="20"/>
          <w:lang w:eastAsia="ru-RU"/>
        </w:rPr>
        <w:br/>
        <w:t>4.2. Хочу попробовать.</w:t>
      </w:r>
      <w:r w:rsidRPr="0063417C">
        <w:rPr>
          <w:rFonts w:ascii="Arial" w:eastAsia="Times New Roman" w:hAnsi="Arial" w:cs="Arial"/>
          <w:color w:val="2D2D2D"/>
          <w:spacing w:val="2"/>
          <w:sz w:val="20"/>
          <w:szCs w:val="20"/>
          <w:lang w:eastAsia="ru-RU"/>
        </w:rPr>
        <w:br/>
        <w:t>4.3. Пробовал(а), но перестал(а) употреблять.</w:t>
      </w:r>
      <w:r w:rsidRPr="0063417C">
        <w:rPr>
          <w:rFonts w:ascii="Arial" w:eastAsia="Times New Roman" w:hAnsi="Arial" w:cs="Arial"/>
          <w:color w:val="2D2D2D"/>
          <w:spacing w:val="2"/>
          <w:sz w:val="20"/>
          <w:szCs w:val="20"/>
          <w:lang w:eastAsia="ru-RU"/>
        </w:rPr>
        <w:br/>
        <w:t>4.4. Употребляю время от времени.</w:t>
      </w:r>
      <w:r w:rsidRPr="0063417C">
        <w:rPr>
          <w:rFonts w:ascii="Arial" w:eastAsia="Times New Roman" w:hAnsi="Arial" w:cs="Arial"/>
          <w:color w:val="2D2D2D"/>
          <w:spacing w:val="2"/>
          <w:sz w:val="20"/>
          <w:szCs w:val="20"/>
          <w:lang w:eastAsia="ru-RU"/>
        </w:rPr>
        <w:br/>
        <w:t>4.5. Употребляю регулярно.</w:t>
      </w:r>
      <w:r w:rsidRPr="0063417C">
        <w:rPr>
          <w:rFonts w:ascii="Arial" w:eastAsia="Times New Roman" w:hAnsi="Arial" w:cs="Arial"/>
          <w:color w:val="2D2D2D"/>
          <w:spacing w:val="2"/>
          <w:sz w:val="20"/>
          <w:szCs w:val="20"/>
          <w:lang w:eastAsia="ru-RU"/>
        </w:rPr>
        <w:br/>
        <w:t>4.6. Другое.</w:t>
      </w:r>
      <w:r w:rsidRPr="0063417C">
        <w:rPr>
          <w:rFonts w:ascii="Arial" w:eastAsia="Times New Roman" w:hAnsi="Arial" w:cs="Arial"/>
          <w:color w:val="2D2D2D"/>
          <w:spacing w:val="2"/>
          <w:sz w:val="20"/>
          <w:szCs w:val="20"/>
          <w:lang w:eastAsia="ru-RU"/>
        </w:rPr>
        <w:br/>
        <w:t>5. Какие причины привели Вас к тому, что Вы употребляете (употребляли или желаете попробовать) наркотики? (возможно несколько вариантов). Если Ваш ответ отрицательный (не употребляете, не употребляли и не собираетесь употреблять) просим не отвечать на нижеследующие вопросы.</w:t>
      </w:r>
      <w:r w:rsidRPr="0063417C">
        <w:rPr>
          <w:rFonts w:ascii="Arial" w:eastAsia="Times New Roman" w:hAnsi="Arial" w:cs="Arial"/>
          <w:color w:val="2D2D2D"/>
          <w:spacing w:val="2"/>
          <w:sz w:val="20"/>
          <w:szCs w:val="20"/>
          <w:lang w:eastAsia="ru-RU"/>
        </w:rPr>
        <w:br/>
        <w:t>5.1. Из интереса, любопытства.</w:t>
      </w:r>
      <w:r w:rsidRPr="0063417C">
        <w:rPr>
          <w:rFonts w:ascii="Arial" w:eastAsia="Times New Roman" w:hAnsi="Arial" w:cs="Arial"/>
          <w:color w:val="2D2D2D"/>
          <w:spacing w:val="2"/>
          <w:sz w:val="20"/>
          <w:szCs w:val="20"/>
          <w:lang w:eastAsia="ru-RU"/>
        </w:rPr>
        <w:br/>
        <w:t>5.2. Получение удовольствия.</w:t>
      </w:r>
    </w:p>
    <w:p w:rsidR="0063417C" w:rsidRPr="0063417C" w:rsidRDefault="0063417C" w:rsidP="0063417C">
      <w:pPr>
        <w:shd w:val="clear" w:color="auto" w:fill="FFFFFF"/>
        <w:spacing w:after="0" w:line="240" w:lineRule="auto"/>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5.3. От нечего делать.</w:t>
      </w:r>
      <w:r w:rsidRPr="0063417C">
        <w:rPr>
          <w:rFonts w:ascii="Arial" w:eastAsia="Times New Roman" w:hAnsi="Arial" w:cs="Arial"/>
          <w:color w:val="2D2D2D"/>
          <w:spacing w:val="2"/>
          <w:sz w:val="20"/>
          <w:szCs w:val="20"/>
          <w:lang w:eastAsia="ru-RU"/>
        </w:rPr>
        <w:br/>
        <w:t>5.4. Чтобы уйти от личных проблем.</w:t>
      </w:r>
    </w:p>
    <w:p w:rsidR="0063417C" w:rsidRPr="0063417C" w:rsidRDefault="0063417C" w:rsidP="0063417C">
      <w:pPr>
        <w:shd w:val="clear" w:color="auto" w:fill="FFFFFF"/>
        <w:spacing w:after="0" w:line="240" w:lineRule="auto"/>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5.5. Из-за проблем в семье.</w:t>
      </w:r>
      <w:r w:rsidRPr="0063417C">
        <w:rPr>
          <w:rFonts w:ascii="Arial" w:eastAsia="Times New Roman" w:hAnsi="Arial" w:cs="Arial"/>
          <w:color w:val="2D2D2D"/>
          <w:spacing w:val="2"/>
          <w:sz w:val="20"/>
          <w:szCs w:val="20"/>
          <w:lang w:eastAsia="ru-RU"/>
        </w:rPr>
        <w:br/>
        <w:t>5.6. Чтобы испытать острые ощущения.</w:t>
      </w:r>
      <w:r w:rsidRPr="0063417C">
        <w:rPr>
          <w:rFonts w:ascii="Arial" w:eastAsia="Times New Roman" w:hAnsi="Arial" w:cs="Arial"/>
          <w:color w:val="2D2D2D"/>
          <w:spacing w:val="2"/>
          <w:sz w:val="20"/>
          <w:szCs w:val="20"/>
          <w:lang w:eastAsia="ru-RU"/>
        </w:rPr>
        <w:br/>
        <w:t>5.7. За компанию.</w:t>
      </w:r>
      <w:r w:rsidRPr="0063417C">
        <w:rPr>
          <w:rFonts w:ascii="Arial" w:eastAsia="Times New Roman" w:hAnsi="Arial" w:cs="Arial"/>
          <w:color w:val="2D2D2D"/>
          <w:spacing w:val="2"/>
          <w:sz w:val="20"/>
          <w:szCs w:val="20"/>
          <w:lang w:eastAsia="ru-RU"/>
        </w:rPr>
        <w:br/>
        <w:t>5.8. Стремление быть как все.</w:t>
      </w:r>
      <w:r w:rsidRPr="0063417C">
        <w:rPr>
          <w:rFonts w:ascii="Arial" w:eastAsia="Times New Roman" w:hAnsi="Arial" w:cs="Arial"/>
          <w:color w:val="2D2D2D"/>
          <w:spacing w:val="2"/>
          <w:sz w:val="20"/>
          <w:szCs w:val="20"/>
          <w:lang w:eastAsia="ru-RU"/>
        </w:rPr>
        <w:br/>
        <w:t>5.9. Чтобы уважали друзья и знакомые.</w:t>
      </w:r>
      <w:r w:rsidRPr="0063417C">
        <w:rPr>
          <w:rFonts w:ascii="Arial" w:eastAsia="Times New Roman" w:hAnsi="Arial" w:cs="Arial"/>
          <w:color w:val="2D2D2D"/>
          <w:spacing w:val="2"/>
          <w:sz w:val="20"/>
          <w:szCs w:val="20"/>
          <w:lang w:eastAsia="ru-RU"/>
        </w:rPr>
        <w:br/>
        <w:t>5.10. Для снятия напряжения.</w:t>
      </w:r>
      <w:r w:rsidRPr="0063417C">
        <w:rPr>
          <w:rFonts w:ascii="Arial" w:eastAsia="Times New Roman" w:hAnsi="Arial" w:cs="Arial"/>
          <w:color w:val="2D2D2D"/>
          <w:spacing w:val="2"/>
          <w:sz w:val="20"/>
          <w:szCs w:val="20"/>
          <w:lang w:eastAsia="ru-RU"/>
        </w:rPr>
        <w:br/>
        <w:t>5.11. Другое.</w:t>
      </w:r>
      <w:r w:rsidRPr="0063417C">
        <w:rPr>
          <w:rFonts w:ascii="Arial" w:eastAsia="Times New Roman" w:hAnsi="Arial" w:cs="Arial"/>
          <w:color w:val="2D2D2D"/>
          <w:spacing w:val="2"/>
          <w:sz w:val="20"/>
          <w:szCs w:val="20"/>
          <w:lang w:eastAsia="ru-RU"/>
        </w:rPr>
        <w:br/>
        <w:t>6. В каком возрасте Вы впервые попробовали наркотики? (один ответ) Если В</w:t>
      </w:r>
      <w:r>
        <w:rPr>
          <w:rFonts w:ascii="Arial" w:eastAsia="Times New Roman" w:hAnsi="Arial" w:cs="Arial"/>
          <w:color w:val="2D2D2D"/>
          <w:spacing w:val="2"/>
          <w:sz w:val="20"/>
          <w:szCs w:val="20"/>
          <w:lang w:eastAsia="ru-RU"/>
        </w:rPr>
        <w:t xml:space="preserve">ы не пробовали и не собираетесь </w:t>
      </w:r>
      <w:r w:rsidRPr="0063417C">
        <w:rPr>
          <w:rFonts w:ascii="Arial" w:eastAsia="Times New Roman" w:hAnsi="Arial" w:cs="Arial"/>
          <w:color w:val="2D2D2D"/>
          <w:spacing w:val="2"/>
          <w:sz w:val="20"/>
          <w:szCs w:val="20"/>
          <w:lang w:eastAsia="ru-RU"/>
        </w:rPr>
        <w:t>пробовать, просим не отвечать на нижеследующие вопросы.</w:t>
      </w:r>
      <w:r w:rsidRPr="0063417C">
        <w:rPr>
          <w:rFonts w:ascii="Arial" w:eastAsia="Times New Roman" w:hAnsi="Arial" w:cs="Arial"/>
          <w:color w:val="2D2D2D"/>
          <w:spacing w:val="2"/>
          <w:sz w:val="20"/>
          <w:szCs w:val="20"/>
          <w:lang w:eastAsia="ru-RU"/>
        </w:rPr>
        <w:br/>
        <w:t>6.1. До 12 лет.</w:t>
      </w:r>
      <w:r w:rsidRPr="0063417C">
        <w:rPr>
          <w:rFonts w:ascii="Arial" w:eastAsia="Times New Roman" w:hAnsi="Arial" w:cs="Arial"/>
          <w:color w:val="2D2D2D"/>
          <w:spacing w:val="2"/>
          <w:sz w:val="20"/>
          <w:szCs w:val="20"/>
          <w:lang w:eastAsia="ru-RU"/>
        </w:rPr>
        <w:br/>
        <w:t>6.2. 12 - 15 лет.</w:t>
      </w:r>
      <w:r w:rsidRPr="0063417C">
        <w:rPr>
          <w:rFonts w:ascii="Arial" w:eastAsia="Times New Roman" w:hAnsi="Arial" w:cs="Arial"/>
          <w:color w:val="2D2D2D"/>
          <w:spacing w:val="2"/>
          <w:sz w:val="20"/>
          <w:szCs w:val="20"/>
          <w:lang w:eastAsia="ru-RU"/>
        </w:rPr>
        <w:br/>
        <w:t>6.3. 15 лет и старше.</w:t>
      </w:r>
      <w:r w:rsidRPr="0063417C">
        <w:rPr>
          <w:rFonts w:ascii="Arial" w:eastAsia="Times New Roman" w:hAnsi="Arial" w:cs="Arial"/>
          <w:color w:val="2D2D2D"/>
          <w:spacing w:val="2"/>
          <w:sz w:val="20"/>
          <w:szCs w:val="20"/>
          <w:lang w:eastAsia="ru-RU"/>
        </w:rPr>
        <w:br/>
        <w:t xml:space="preserve">7. Как часто Вы употребляете наркотики? (один ответ). Если Вы не употребляете, не употребляли и не </w:t>
      </w:r>
      <w:r w:rsidRPr="0063417C">
        <w:rPr>
          <w:rFonts w:ascii="Arial" w:eastAsia="Times New Roman" w:hAnsi="Arial" w:cs="Arial"/>
          <w:color w:val="2D2D2D"/>
          <w:spacing w:val="2"/>
          <w:sz w:val="20"/>
          <w:szCs w:val="20"/>
          <w:lang w:eastAsia="ru-RU"/>
        </w:rPr>
        <w:lastRenderedPageBreak/>
        <w:t>собираетесь употреблять, просим не отвечать на нижеследующие вопросы.</w:t>
      </w:r>
      <w:r w:rsidRPr="0063417C">
        <w:rPr>
          <w:rFonts w:ascii="Arial" w:eastAsia="Times New Roman" w:hAnsi="Arial" w:cs="Arial"/>
          <w:color w:val="2D2D2D"/>
          <w:spacing w:val="2"/>
          <w:sz w:val="20"/>
          <w:szCs w:val="20"/>
          <w:lang w:eastAsia="ru-RU"/>
        </w:rPr>
        <w:br/>
        <w:t>7.1. Раз в день.</w:t>
      </w:r>
      <w:r w:rsidRPr="0063417C">
        <w:rPr>
          <w:rFonts w:ascii="Arial" w:eastAsia="Times New Roman" w:hAnsi="Arial" w:cs="Arial"/>
          <w:color w:val="2D2D2D"/>
          <w:spacing w:val="2"/>
          <w:sz w:val="20"/>
          <w:szCs w:val="20"/>
          <w:lang w:eastAsia="ru-RU"/>
        </w:rPr>
        <w:br/>
        <w:t>7.2. 2 - 3 раза в неделю.</w:t>
      </w:r>
      <w:r w:rsidRPr="0063417C">
        <w:rPr>
          <w:rFonts w:ascii="Arial" w:eastAsia="Times New Roman" w:hAnsi="Arial" w:cs="Arial"/>
          <w:color w:val="2D2D2D"/>
          <w:spacing w:val="2"/>
          <w:sz w:val="20"/>
          <w:szCs w:val="20"/>
          <w:lang w:eastAsia="ru-RU"/>
        </w:rPr>
        <w:br/>
        <w:t>7.3. Раз в неделю.</w:t>
      </w:r>
      <w:r w:rsidRPr="0063417C">
        <w:rPr>
          <w:rFonts w:ascii="Arial" w:eastAsia="Times New Roman" w:hAnsi="Arial" w:cs="Arial"/>
          <w:color w:val="2D2D2D"/>
          <w:spacing w:val="2"/>
          <w:sz w:val="20"/>
          <w:szCs w:val="20"/>
          <w:lang w:eastAsia="ru-RU"/>
        </w:rPr>
        <w:br/>
        <w:t>7.4. Раз в месяц.</w:t>
      </w:r>
      <w:r w:rsidRPr="0063417C">
        <w:rPr>
          <w:rFonts w:ascii="Arial" w:eastAsia="Times New Roman" w:hAnsi="Arial" w:cs="Arial"/>
          <w:color w:val="2D2D2D"/>
          <w:spacing w:val="2"/>
          <w:sz w:val="20"/>
          <w:szCs w:val="20"/>
          <w:lang w:eastAsia="ru-RU"/>
        </w:rPr>
        <w:br/>
        <w:t>7.5. Раз в полгода.</w:t>
      </w:r>
    </w:p>
    <w:p w:rsidR="0063417C" w:rsidRPr="0063417C" w:rsidRDefault="0063417C" w:rsidP="0063417C">
      <w:pPr>
        <w:shd w:val="clear" w:color="auto" w:fill="FFFFFF"/>
        <w:spacing w:after="0" w:line="240" w:lineRule="auto"/>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7.6. Раз в год.</w:t>
      </w:r>
    </w:p>
    <w:p w:rsidR="0063417C" w:rsidRPr="0063417C" w:rsidRDefault="0063417C" w:rsidP="0063417C">
      <w:pPr>
        <w:shd w:val="clear" w:color="auto" w:fill="FFFFFF"/>
        <w:spacing w:after="0" w:line="240" w:lineRule="auto"/>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8. Где Вы впервые попробовали наркотики? (один ответ). Если Вы не употребляете и не употребляли, просим не отвечать на нижеследующие вопросы.</w:t>
      </w:r>
    </w:p>
    <w:p w:rsidR="0063417C" w:rsidRPr="0063417C" w:rsidRDefault="0063417C" w:rsidP="0063417C">
      <w:pPr>
        <w:shd w:val="clear" w:color="auto" w:fill="FFFFFF"/>
        <w:spacing w:after="0" w:line="240" w:lineRule="auto"/>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8.1. На природе, за городом.</w:t>
      </w:r>
    </w:p>
    <w:p w:rsidR="0063417C" w:rsidRPr="0063417C" w:rsidRDefault="0063417C" w:rsidP="0063417C">
      <w:pPr>
        <w:shd w:val="clear" w:color="auto" w:fill="FFFFFF"/>
        <w:spacing w:after="0" w:line="240" w:lineRule="auto"/>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8.2. Дома.</w:t>
      </w:r>
    </w:p>
    <w:p w:rsidR="0063417C" w:rsidRPr="0063417C" w:rsidRDefault="0063417C" w:rsidP="0063417C">
      <w:pPr>
        <w:shd w:val="clear" w:color="auto" w:fill="FFFFFF"/>
        <w:spacing w:after="0" w:line="240" w:lineRule="auto"/>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8.3. На улице, во дворе, в подъезде.</w:t>
      </w:r>
    </w:p>
    <w:p w:rsidR="0063417C" w:rsidRPr="0063417C" w:rsidRDefault="0063417C" w:rsidP="0063417C">
      <w:pPr>
        <w:shd w:val="clear" w:color="auto" w:fill="FFFFFF"/>
        <w:spacing w:after="0" w:line="240" w:lineRule="auto"/>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8.4. В клубах, на дискотеках.</w:t>
      </w:r>
    </w:p>
    <w:p w:rsidR="0063417C" w:rsidRPr="0063417C" w:rsidRDefault="0063417C" w:rsidP="0063417C">
      <w:pPr>
        <w:shd w:val="clear" w:color="auto" w:fill="FFFFFF"/>
        <w:spacing w:after="0" w:line="240" w:lineRule="auto"/>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8.5. В гостях у друзей, знакомых.</w:t>
      </w:r>
    </w:p>
    <w:p w:rsidR="0063417C" w:rsidRPr="0063417C" w:rsidRDefault="0063417C" w:rsidP="0063417C">
      <w:pPr>
        <w:shd w:val="clear" w:color="auto" w:fill="FFFFFF"/>
        <w:spacing w:after="0" w:line="240" w:lineRule="auto"/>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t>8.6. В образовательном учреждении.</w:t>
      </w:r>
      <w:r w:rsidRPr="0063417C">
        <w:rPr>
          <w:rFonts w:ascii="Arial" w:eastAsia="Times New Roman" w:hAnsi="Arial" w:cs="Arial"/>
          <w:color w:val="2D2D2D"/>
          <w:spacing w:val="2"/>
          <w:sz w:val="20"/>
          <w:szCs w:val="20"/>
          <w:lang w:eastAsia="ru-RU"/>
        </w:rPr>
        <w:br/>
        <w:t>8.7. В общественном туалете.</w:t>
      </w:r>
      <w:r w:rsidRPr="0063417C">
        <w:rPr>
          <w:rFonts w:ascii="Arial" w:eastAsia="Times New Roman" w:hAnsi="Arial" w:cs="Arial"/>
          <w:color w:val="2D2D2D"/>
          <w:spacing w:val="2"/>
          <w:sz w:val="20"/>
          <w:szCs w:val="20"/>
          <w:lang w:eastAsia="ru-RU"/>
        </w:rPr>
        <w:br/>
        <w:t>8.8. В других местах.</w:t>
      </w:r>
      <w:r w:rsidRPr="0063417C">
        <w:rPr>
          <w:rFonts w:ascii="Arial" w:eastAsia="Times New Roman" w:hAnsi="Arial" w:cs="Arial"/>
          <w:color w:val="2D2D2D"/>
          <w:spacing w:val="2"/>
          <w:sz w:val="20"/>
          <w:szCs w:val="20"/>
          <w:lang w:eastAsia="ru-RU"/>
        </w:rPr>
        <w:br/>
        <w:t>9. Кто впервые предложил Вам попробовать наркотик? (один ответ). Если Вы не употребляете и не употребляли, просим не отвечать на нижеследующие вопросы.</w:t>
      </w:r>
      <w:r w:rsidRPr="0063417C">
        <w:rPr>
          <w:rFonts w:ascii="Arial" w:eastAsia="Times New Roman" w:hAnsi="Arial" w:cs="Arial"/>
          <w:color w:val="2D2D2D"/>
          <w:spacing w:val="2"/>
          <w:sz w:val="20"/>
          <w:szCs w:val="20"/>
          <w:lang w:eastAsia="ru-RU"/>
        </w:rPr>
        <w:br/>
        <w:t>9.1. Одноклассники.</w:t>
      </w:r>
      <w:r w:rsidRPr="0063417C">
        <w:rPr>
          <w:rFonts w:ascii="Arial" w:eastAsia="Times New Roman" w:hAnsi="Arial" w:cs="Arial"/>
          <w:color w:val="2D2D2D"/>
          <w:spacing w:val="2"/>
          <w:sz w:val="20"/>
          <w:szCs w:val="20"/>
          <w:lang w:eastAsia="ru-RU"/>
        </w:rPr>
        <w:br/>
        <w:t>9.2. Друзья, с которыми я встречаюсь после учебы.</w:t>
      </w:r>
      <w:r w:rsidRPr="0063417C">
        <w:rPr>
          <w:rFonts w:ascii="Arial" w:eastAsia="Times New Roman" w:hAnsi="Arial" w:cs="Arial"/>
          <w:color w:val="2D2D2D"/>
          <w:spacing w:val="2"/>
          <w:sz w:val="20"/>
          <w:szCs w:val="20"/>
          <w:lang w:eastAsia="ru-RU"/>
        </w:rPr>
        <w:br/>
        <w:t>9.3. Кто-то из членов семьи.</w:t>
      </w:r>
      <w:r w:rsidRPr="0063417C">
        <w:rPr>
          <w:rFonts w:ascii="Arial" w:eastAsia="Times New Roman" w:hAnsi="Arial" w:cs="Arial"/>
          <w:color w:val="2D2D2D"/>
          <w:spacing w:val="2"/>
          <w:sz w:val="20"/>
          <w:szCs w:val="20"/>
          <w:lang w:eastAsia="ru-RU"/>
        </w:rPr>
        <w:br/>
        <w:t>9.4. Кто-то из знакомых.</w:t>
      </w:r>
      <w:r w:rsidRPr="0063417C">
        <w:rPr>
          <w:rFonts w:ascii="Arial" w:eastAsia="Times New Roman" w:hAnsi="Arial" w:cs="Arial"/>
          <w:color w:val="2D2D2D"/>
          <w:spacing w:val="2"/>
          <w:sz w:val="20"/>
          <w:szCs w:val="20"/>
          <w:lang w:eastAsia="ru-RU"/>
        </w:rPr>
        <w:br/>
        <w:t>9.5. Сам(а) решил(а) попробовать.</w:t>
      </w:r>
      <w:r w:rsidRPr="0063417C">
        <w:rPr>
          <w:rFonts w:ascii="Arial" w:eastAsia="Times New Roman" w:hAnsi="Arial" w:cs="Arial"/>
          <w:color w:val="2D2D2D"/>
          <w:spacing w:val="2"/>
          <w:sz w:val="20"/>
          <w:szCs w:val="20"/>
          <w:lang w:eastAsia="ru-RU"/>
        </w:rPr>
        <w:br/>
        <w:t>9.6. Кто-то другой.</w:t>
      </w:r>
      <w:r w:rsidRPr="0063417C">
        <w:rPr>
          <w:rFonts w:ascii="Arial" w:eastAsia="Times New Roman" w:hAnsi="Arial" w:cs="Arial"/>
          <w:color w:val="2D2D2D"/>
          <w:spacing w:val="2"/>
          <w:sz w:val="20"/>
          <w:szCs w:val="20"/>
          <w:lang w:eastAsia="ru-RU"/>
        </w:rPr>
        <w:br/>
        <w:t>10. Хотели бы Вы отказаться от потребления наркотиков в этом году? (один ответ). Если Вы не употребляете и не употребляли, просим не отвечать на нижеследующие вопросы.</w:t>
      </w:r>
      <w:r w:rsidRPr="0063417C">
        <w:rPr>
          <w:rFonts w:ascii="Arial" w:eastAsia="Times New Roman" w:hAnsi="Arial" w:cs="Arial"/>
          <w:color w:val="2D2D2D"/>
          <w:spacing w:val="2"/>
          <w:sz w:val="20"/>
          <w:szCs w:val="20"/>
          <w:lang w:eastAsia="ru-RU"/>
        </w:rPr>
        <w:br/>
        <w:t>10.1. Определенно да.</w:t>
      </w:r>
      <w:r w:rsidRPr="0063417C">
        <w:rPr>
          <w:rFonts w:ascii="Arial" w:eastAsia="Times New Roman" w:hAnsi="Arial" w:cs="Arial"/>
          <w:color w:val="2D2D2D"/>
          <w:spacing w:val="2"/>
          <w:sz w:val="20"/>
          <w:szCs w:val="20"/>
          <w:lang w:eastAsia="ru-RU"/>
        </w:rPr>
        <w:br/>
        <w:t>10.2. Скорее да.</w:t>
      </w:r>
      <w:r w:rsidRPr="0063417C">
        <w:rPr>
          <w:rFonts w:ascii="Arial" w:eastAsia="Times New Roman" w:hAnsi="Arial" w:cs="Arial"/>
          <w:color w:val="2D2D2D"/>
          <w:spacing w:val="2"/>
          <w:sz w:val="20"/>
          <w:szCs w:val="20"/>
          <w:lang w:eastAsia="ru-RU"/>
        </w:rPr>
        <w:br/>
        <w:t>10.3. Скорее нет.</w:t>
      </w:r>
      <w:r w:rsidRPr="0063417C">
        <w:rPr>
          <w:rFonts w:ascii="Arial" w:eastAsia="Times New Roman" w:hAnsi="Arial" w:cs="Arial"/>
          <w:color w:val="2D2D2D"/>
          <w:spacing w:val="2"/>
          <w:sz w:val="20"/>
          <w:szCs w:val="20"/>
          <w:lang w:eastAsia="ru-RU"/>
        </w:rPr>
        <w:br/>
        <w:t>10.4. Определенно нет.</w:t>
      </w:r>
      <w:r w:rsidRPr="0063417C">
        <w:rPr>
          <w:rFonts w:ascii="Arial" w:eastAsia="Times New Roman" w:hAnsi="Arial" w:cs="Arial"/>
          <w:color w:val="2D2D2D"/>
          <w:spacing w:val="2"/>
          <w:sz w:val="20"/>
          <w:szCs w:val="20"/>
          <w:lang w:eastAsia="ru-RU"/>
        </w:rPr>
        <w:br/>
        <w:t>11. Укажите, пожалуйста, Ваш пол.</w:t>
      </w:r>
      <w:r w:rsidRPr="0063417C">
        <w:rPr>
          <w:rFonts w:ascii="Arial" w:eastAsia="Times New Roman" w:hAnsi="Arial" w:cs="Arial"/>
          <w:color w:val="2D2D2D"/>
          <w:spacing w:val="2"/>
          <w:sz w:val="20"/>
          <w:szCs w:val="20"/>
          <w:lang w:eastAsia="ru-RU"/>
        </w:rPr>
        <w:br/>
        <w:t>11.1. Мужской.</w:t>
      </w:r>
      <w:r w:rsidRPr="0063417C">
        <w:rPr>
          <w:rFonts w:ascii="Arial" w:eastAsia="Times New Roman" w:hAnsi="Arial" w:cs="Arial"/>
          <w:color w:val="2D2D2D"/>
          <w:spacing w:val="2"/>
          <w:sz w:val="20"/>
          <w:szCs w:val="20"/>
          <w:lang w:eastAsia="ru-RU"/>
        </w:rPr>
        <w:br/>
        <w:t>11.2. Женский.</w:t>
      </w:r>
    </w:p>
    <w:p w:rsidR="0063417C" w:rsidRDefault="0063417C" w:rsidP="0063417C">
      <w:pPr>
        <w:shd w:val="clear" w:color="auto" w:fill="FFFFFF"/>
        <w:spacing w:after="0" w:line="240" w:lineRule="auto"/>
        <w:jc w:val="center"/>
        <w:textAlignment w:val="baseline"/>
        <w:outlineLvl w:val="2"/>
        <w:rPr>
          <w:rFonts w:ascii="Arial" w:eastAsia="Times New Roman" w:hAnsi="Arial" w:cs="Arial"/>
          <w:color w:val="4C4C4C"/>
          <w:spacing w:val="2"/>
          <w:sz w:val="20"/>
          <w:szCs w:val="20"/>
          <w:lang w:eastAsia="ru-RU"/>
        </w:rPr>
      </w:pPr>
    </w:p>
    <w:p w:rsidR="0063417C" w:rsidRPr="0063417C" w:rsidRDefault="0063417C" w:rsidP="0063417C">
      <w:pPr>
        <w:shd w:val="clear" w:color="auto" w:fill="FFFFFF"/>
        <w:spacing w:after="0" w:line="240" w:lineRule="auto"/>
        <w:jc w:val="center"/>
        <w:textAlignment w:val="baseline"/>
        <w:outlineLvl w:val="2"/>
        <w:rPr>
          <w:rFonts w:ascii="Arial" w:eastAsia="Times New Roman" w:hAnsi="Arial" w:cs="Arial"/>
          <w:color w:val="4C4C4C"/>
          <w:spacing w:val="2"/>
          <w:sz w:val="20"/>
          <w:szCs w:val="20"/>
          <w:lang w:eastAsia="ru-RU"/>
        </w:rPr>
      </w:pPr>
      <w:r w:rsidRPr="0063417C">
        <w:rPr>
          <w:rFonts w:ascii="Arial" w:eastAsia="Times New Roman" w:hAnsi="Arial" w:cs="Arial"/>
          <w:color w:val="4C4C4C"/>
          <w:spacing w:val="2"/>
          <w:sz w:val="20"/>
          <w:szCs w:val="20"/>
          <w:lang w:eastAsia="ru-RU"/>
        </w:rPr>
        <w:t>Приложение 3. Отчет о работе наркопоста</w:t>
      </w:r>
    </w:p>
    <w:p w:rsidR="0063417C" w:rsidRPr="0063417C" w:rsidRDefault="0063417C" w:rsidP="0063417C">
      <w:pPr>
        <w:shd w:val="clear" w:color="auto" w:fill="FFFFFF"/>
        <w:spacing w:after="0" w:line="240" w:lineRule="auto"/>
        <w:jc w:val="right"/>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r>
      <w:r w:rsidRPr="0063417C">
        <w:rPr>
          <w:rFonts w:ascii="Arial" w:eastAsia="Times New Roman" w:hAnsi="Arial" w:cs="Arial"/>
          <w:color w:val="2D2D2D"/>
          <w:spacing w:val="2"/>
          <w:sz w:val="20"/>
          <w:szCs w:val="20"/>
          <w:lang w:eastAsia="ru-RU"/>
        </w:rPr>
        <w:br/>
        <w:t>Приложение 3</w:t>
      </w:r>
      <w:r w:rsidRPr="0063417C">
        <w:rPr>
          <w:rFonts w:ascii="Arial" w:eastAsia="Times New Roman" w:hAnsi="Arial" w:cs="Arial"/>
          <w:color w:val="2D2D2D"/>
          <w:spacing w:val="2"/>
          <w:sz w:val="20"/>
          <w:szCs w:val="20"/>
          <w:lang w:eastAsia="ru-RU"/>
        </w:rPr>
        <w:br/>
        <w:t>к Инструктивно-методическим указаниям</w:t>
      </w:r>
      <w:r w:rsidRPr="0063417C">
        <w:rPr>
          <w:rFonts w:ascii="Arial" w:eastAsia="Times New Roman" w:hAnsi="Arial" w:cs="Arial"/>
          <w:color w:val="2D2D2D"/>
          <w:spacing w:val="2"/>
          <w:sz w:val="20"/>
          <w:szCs w:val="20"/>
          <w:lang w:eastAsia="ru-RU"/>
        </w:rPr>
        <w:br/>
        <w:t>по порядку организации и деятельности</w:t>
      </w:r>
      <w:r w:rsidRPr="0063417C">
        <w:rPr>
          <w:rFonts w:ascii="Arial" w:eastAsia="Times New Roman" w:hAnsi="Arial" w:cs="Arial"/>
          <w:color w:val="2D2D2D"/>
          <w:spacing w:val="2"/>
          <w:sz w:val="20"/>
          <w:szCs w:val="20"/>
          <w:lang w:eastAsia="ru-RU"/>
        </w:rPr>
        <w:br/>
        <w:t>общественных наркопостов - постов здоровья</w:t>
      </w:r>
      <w:r w:rsidRPr="0063417C">
        <w:rPr>
          <w:rFonts w:ascii="Arial" w:eastAsia="Times New Roman" w:hAnsi="Arial" w:cs="Arial"/>
          <w:color w:val="2D2D2D"/>
          <w:spacing w:val="2"/>
          <w:sz w:val="20"/>
          <w:szCs w:val="20"/>
          <w:lang w:eastAsia="ru-RU"/>
        </w:rPr>
        <w:br/>
        <w:t>в общеобразовательных организациях</w:t>
      </w:r>
    </w:p>
    <w:p w:rsidR="0063417C" w:rsidRPr="0063417C" w:rsidRDefault="0063417C" w:rsidP="0063417C">
      <w:pPr>
        <w:shd w:val="clear" w:color="auto" w:fill="FFFFFF"/>
        <w:spacing w:after="0" w:line="240" w:lineRule="auto"/>
        <w:jc w:val="center"/>
        <w:textAlignment w:val="baseline"/>
        <w:rPr>
          <w:rFonts w:ascii="Arial" w:eastAsia="Times New Roman" w:hAnsi="Arial" w:cs="Arial"/>
          <w:color w:val="2D2D2D"/>
          <w:spacing w:val="2"/>
          <w:sz w:val="20"/>
          <w:szCs w:val="20"/>
          <w:lang w:eastAsia="ru-RU"/>
        </w:rPr>
      </w:pPr>
      <w:r w:rsidRPr="0063417C">
        <w:rPr>
          <w:rFonts w:ascii="Arial" w:eastAsia="Times New Roman" w:hAnsi="Arial" w:cs="Arial"/>
          <w:color w:val="2D2D2D"/>
          <w:spacing w:val="2"/>
          <w:sz w:val="20"/>
          <w:szCs w:val="20"/>
          <w:lang w:eastAsia="ru-RU"/>
        </w:rPr>
        <w:br/>
        <w:t>(в ред. </w:t>
      </w:r>
      <w:hyperlink r:id="rId25" w:history="1">
        <w:r w:rsidRPr="0063417C">
          <w:rPr>
            <w:rFonts w:ascii="Arial" w:eastAsia="Times New Roman" w:hAnsi="Arial" w:cs="Arial"/>
            <w:color w:val="00466E"/>
            <w:spacing w:val="2"/>
            <w:sz w:val="20"/>
            <w:szCs w:val="20"/>
            <w:u w:val="single"/>
            <w:lang w:eastAsia="ru-RU"/>
          </w:rPr>
          <w:t>Приказов министерства образования Иркутской области и министерства здравоохранения Иркутской области от 07.04.2014 N 39-мпр/115-мпр</w:t>
        </w:r>
      </w:hyperlink>
      <w:r w:rsidRPr="0063417C">
        <w:rPr>
          <w:rFonts w:ascii="Arial" w:eastAsia="Times New Roman" w:hAnsi="Arial" w:cs="Arial"/>
          <w:color w:val="2D2D2D"/>
          <w:spacing w:val="2"/>
          <w:sz w:val="20"/>
          <w:szCs w:val="20"/>
          <w:lang w:eastAsia="ru-RU"/>
        </w:rPr>
        <w:t>, </w:t>
      </w:r>
      <w:hyperlink r:id="rId26" w:history="1">
        <w:r w:rsidRPr="0063417C">
          <w:rPr>
            <w:rFonts w:ascii="Arial" w:eastAsia="Times New Roman" w:hAnsi="Arial" w:cs="Arial"/>
            <w:color w:val="00466E"/>
            <w:spacing w:val="2"/>
            <w:sz w:val="20"/>
            <w:szCs w:val="20"/>
            <w:u w:val="single"/>
            <w:lang w:eastAsia="ru-RU"/>
          </w:rPr>
          <w:t>от 21.07.2014 N 86-мпр/159-мпр</w:t>
        </w:r>
      </w:hyperlink>
      <w:r w:rsidRPr="0063417C">
        <w:rPr>
          <w:rFonts w:ascii="Arial" w:eastAsia="Times New Roman" w:hAnsi="Arial" w:cs="Arial"/>
          <w:color w:val="2D2D2D"/>
          <w:spacing w:val="2"/>
          <w:sz w:val="20"/>
          <w:szCs w:val="20"/>
          <w:lang w:eastAsia="ru-RU"/>
        </w:rPr>
        <w:t>)</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br/>
        <w:t>                                   ОТЧЕТ</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О РАБОТЕ НАРКОПОСТА</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(наименование образовательной организации)</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за 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(отчетный период)</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br/>
        <w:t>┌═══════┬═══════════┬════════════┬═══════════════════════════════════════════════════════┬═══════════════════════════════════════════════════════┬═══════════════════════════════════════════════════════┬═════ </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│Ступени│Количество │ Количество │  Обучающиеся, состоящие на учете на начало отчетного  │    Обучающиеся, взятые на учет в отчетном периоде     │Обучающиеся, снятые с учета в течение отчетного периода│</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│обучающихся│обучающихся,│                        периода                        │                                                       │                                                       │ </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   всего   │ охваченных ├═════┬══════════┬════════════┬════════════┬════════════┼═════┬══════════┬════════</w:t>
      </w:r>
      <w:r w:rsidRPr="0063417C">
        <w:rPr>
          <w:rFonts w:ascii="Courier New" w:eastAsia="Times New Roman" w:hAnsi="Courier New" w:cs="Courier New"/>
          <w:color w:val="2D2D2D"/>
          <w:spacing w:val="2"/>
          <w:sz w:val="20"/>
          <w:szCs w:val="20"/>
          <w:lang w:eastAsia="ru-RU"/>
        </w:rPr>
        <w:lastRenderedPageBreak/>
        <w:t>════┬════════════┬════════════┼═════┬══════════┬════════════┬════════════┬════════════┼═════ </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           │  работой   │Всего│    за    │     за     │     за     │     за     │Всего│    за    │     за     │     за     │     за     │Всего│    за    │     за     │     за     │     за     │ </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           │ наркопоста │     │устойчивое│употребление│употребление│употребление│     │устойчивое│употребление│употребление│употребление│     │устойчивое│употребление│употребление│употребление│</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           │            │     │ курение  │  спиртных  │токсических │наркотиков, │     │ курение  │  спиртных  │токсических │наркотиков, │     │ курение  │  спиртных  │токсических │наркотиков, │ </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           │            │     │          │  напитков  │  веществ   │психотропных│     │          │  напитков  │  веществ   │психотропных│     │          │  напитков  │  веществ   │психотропных│</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           │            │     │          │            │            │  веществ   │     │          │            │            │  веществ   │     │          │            │            │  веществ   │ </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│1      │           │            │     │          │            │            │            │     │          │            │            │            │     │          │            │            │            │ </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│2      │           │            │     │          │            │            │            │     │          │            │            │            │     │          │            │            │            │ </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│3      │           │            │     │          │            │            │            │     │          │            │            │            │     │          │            │            │            │ </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│всего  │           │            │     │          │            │            │            │     │          │            │            │            │     │          │            │            │            │ </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br/>
        <w:t>═┬═══════┬═══════════════════════════════════════════════════════┬═══════════════┬════════════┬══════════════════════┬═══════════════════════════════════════════════════════════════┬═══════════════════════════════════════════════════┬══════════════════════‰</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│Ступени│  Обучающиеся, состоящие на учете на конец отчетного   │Консультировано│ Направлено │   Профилактическая   │                    Диагностическая работа                     │                Работа с родителями                │   Организационно -   │ </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       │                        периода                        │  психологом   │     на     │        работа        │                                                               │                                                   │ методическая работа  │ </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       ├═════┬══════════┬════════════┬════════════┬════════════┤               │консультацию├═══════════┬══════════┼══════════════┬═══════════════┬═══════════════┬════════════════┼════════════┬══════════┬════════════════┬══════════┼═══════════┬══════════┤</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lastRenderedPageBreak/>
        <w:t> │       │Всего│    за    │     за     │     за     │     за     │               │к наркологу │Количество │  Число   │  Количество  │   Охвачено    │  Количество   │    Охвачено    │ Количество │  Число   │   Количество   │  Число   │Количество │  Число   │ </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       │     │устойчивое│употребление│употребление│употребление│               │            │мероприятий│охваченных│ социально -  │  социально -  │психологических│психологическими│консультаций│охваченных│просветительских│охваченных│мероприятий│охваченных│</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       │     │ курение  │  спиртных  │токсических │наркотиков, │               │            │           │          │педагогических│педагогическими│ обследований  │ обследованиями │            │          │  мероприятий   │          │           │          │ </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       │     │          │  напитков  │  веществ   │психотропных│               │            │           │          │ обследований │обследованиями │               │                │            │          │                │          │           │          │ </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       │     │          │            │            │  веществ   │               │            │           │          │              │               │               │                │            │          │                │          │           │          │ </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│1      │     │          │            │            │            │               │            │           │          │              │               │               │                │            │          │                │          │           │          │ </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│2      │     │          │            │            │            │               │            │           │          │              │               │               │                │            │          │                │          │           │          │ </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│3      │     │          │            │            │            │               │            │           │          │              │               │               │                │            │          │                │          │           │          │ </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│всего  │     │          │            │            │            │               │            │           │          │              │               │               │                │            │          │                │          │           │          │ </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br/>
        <w:t>    Исполнитель _________ (Ф.И.О.) Телефон/факс _______ Эл. почта _________</w:t>
      </w:r>
    </w:p>
    <w:p w:rsidR="0063417C" w:rsidRPr="0063417C" w:rsidRDefault="0063417C" w:rsidP="0063417C">
      <w:pPr>
        <w:shd w:val="clear" w:color="auto" w:fill="E9ECF1"/>
        <w:spacing w:after="0" w:line="240" w:lineRule="auto"/>
        <w:ind w:left="-1125"/>
        <w:textAlignment w:val="baseline"/>
        <w:outlineLvl w:val="3"/>
        <w:rPr>
          <w:rFonts w:ascii="Arial" w:eastAsia="Times New Roman" w:hAnsi="Arial" w:cs="Arial"/>
          <w:color w:val="242424"/>
          <w:spacing w:val="2"/>
          <w:sz w:val="20"/>
          <w:szCs w:val="20"/>
          <w:lang w:eastAsia="ru-RU"/>
        </w:rPr>
      </w:pPr>
      <w:r w:rsidRPr="0063417C">
        <w:rPr>
          <w:rFonts w:ascii="Arial" w:eastAsia="Times New Roman" w:hAnsi="Arial" w:cs="Arial"/>
          <w:color w:val="242424"/>
          <w:spacing w:val="2"/>
          <w:sz w:val="20"/>
          <w:szCs w:val="20"/>
          <w:lang w:eastAsia="ru-RU"/>
        </w:rPr>
        <w:t>Реализация профилактических образовательных программ и развитие добровольческого движения в образовательной организации</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br/>
        <w:t>      РЕАЛИЗАЦИЯ ПРОФИЛАКТИЧЕСКИХ ОБРАЗОВАТЕЛЬНЫХ ПРОГРАММ И РАЗВИТИЕ</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lastRenderedPageBreak/>
        <w:t>          ДОБРОВОЛЬЧЕСКОГО ДВИЖЕНИЯ В ОБРАЗОВАТЕЛЬНОЙ ОРГАНИЗАЦИИ</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за ___________________________________________________________________</w:t>
      </w:r>
    </w:p>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t>                             (отчетный период)</w:t>
      </w:r>
    </w:p>
    <w:tbl>
      <w:tblPr>
        <w:tblW w:w="0" w:type="auto"/>
        <w:tblCellMar>
          <w:left w:w="0" w:type="dxa"/>
          <w:right w:w="0" w:type="dxa"/>
        </w:tblCellMar>
        <w:tblLook w:val="04A0" w:firstRow="1" w:lastRow="0" w:firstColumn="1" w:lastColumn="0" w:noHBand="0" w:noVBand="1"/>
      </w:tblPr>
      <w:tblGrid>
        <w:gridCol w:w="1193"/>
        <w:gridCol w:w="990"/>
        <w:gridCol w:w="1103"/>
        <w:gridCol w:w="990"/>
        <w:gridCol w:w="867"/>
        <w:gridCol w:w="957"/>
        <w:gridCol w:w="1089"/>
        <w:gridCol w:w="860"/>
        <w:gridCol w:w="1025"/>
        <w:gridCol w:w="990"/>
      </w:tblGrid>
      <w:tr w:rsidR="0063417C" w:rsidRPr="0063417C" w:rsidTr="0063417C">
        <w:trPr>
          <w:trHeight w:val="15"/>
        </w:trPr>
        <w:tc>
          <w:tcPr>
            <w:tcW w:w="3696" w:type="dxa"/>
            <w:hideMark/>
          </w:tcPr>
          <w:p w:rsidR="0063417C" w:rsidRPr="0063417C" w:rsidRDefault="0063417C" w:rsidP="0063417C">
            <w:pPr>
              <w:spacing w:after="0" w:line="240" w:lineRule="auto"/>
              <w:rPr>
                <w:rFonts w:ascii="Courier New" w:eastAsia="Times New Roman" w:hAnsi="Courier New" w:cs="Courier New"/>
                <w:color w:val="2D2D2D"/>
                <w:spacing w:val="2"/>
                <w:sz w:val="20"/>
                <w:szCs w:val="20"/>
                <w:lang w:eastAsia="ru-RU"/>
              </w:rPr>
            </w:pPr>
          </w:p>
        </w:tc>
        <w:tc>
          <w:tcPr>
            <w:tcW w:w="1663" w:type="dxa"/>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2033" w:type="dxa"/>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663" w:type="dxa"/>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478" w:type="dxa"/>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478" w:type="dxa"/>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848" w:type="dxa"/>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478" w:type="dxa"/>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848" w:type="dxa"/>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663" w:type="dxa"/>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r>
      <w:tr w:rsidR="0063417C" w:rsidRPr="0063417C" w:rsidTr="0063417C">
        <w:tc>
          <w:tcPr>
            <w:tcW w:w="1201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center"/>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Показатели мониторинга профилактических образовательных программ, направленных на профилактику употребления ПАВ (табакокурение, алкоголизм, токсикомания, незаконное потребление наркотических средств и психотропных веществ, наркомания)</w:t>
            </w:r>
          </w:p>
        </w:tc>
        <w:tc>
          <w:tcPr>
            <w:tcW w:w="683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center"/>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Показатели мониторинга подготовки добровольцев в рамках проекта "Добровольческий актив - ДА!" и др.</w:t>
            </w:r>
          </w:p>
        </w:tc>
      </w:tr>
      <w:tr w:rsidR="0063417C" w:rsidRPr="0063417C" w:rsidTr="0063417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center"/>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Название программы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center"/>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Возрастная категория обучающихся, охваченных программой (класс)</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center"/>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Общее количество обучающихся данной возрастной категории в образовательной организации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center"/>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Количество обучающихся, охваченных программой за отчетный период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center"/>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Количество педагогов, прошедших подготовку по данной программе в течение отчетного периода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center"/>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Количество педагогов, реализующих данную программу в течение отчетного периода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center"/>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Количество подготовленных добровольцев в течение отчетного периода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center"/>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Количество педагогов - кураторов</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center"/>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Количество реализованных социальных проектов в течение отчетного периода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jc w:val="center"/>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Количество обучающихся, охваченных социальными проектами в течение отчетного периода</w:t>
            </w:r>
          </w:p>
        </w:tc>
      </w:tr>
      <w:tr w:rsidR="0063417C" w:rsidRPr="0063417C" w:rsidTr="0063417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"Полезные привычки"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color w:val="2D2D2D"/>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r>
      <w:tr w:rsidR="0063417C" w:rsidRPr="0063417C" w:rsidTr="0063417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"Все цвета, кроме черного"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color w:val="2D2D2D"/>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r>
      <w:tr w:rsidR="0063417C" w:rsidRPr="0063417C" w:rsidTr="0063417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"Полезные навыки"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color w:val="2D2D2D"/>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r>
      <w:tr w:rsidR="0063417C" w:rsidRPr="0063417C" w:rsidTr="0063417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"Полезный выбор"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color w:val="2D2D2D"/>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r>
      <w:tr w:rsidR="0063417C" w:rsidRPr="0063417C" w:rsidTr="0063417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"Полезная прививка"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color w:val="2D2D2D"/>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r>
      <w:tr w:rsidR="0063417C" w:rsidRPr="0063417C" w:rsidTr="0063417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"Все, что тебя касается"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color w:val="2D2D2D"/>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r>
      <w:tr w:rsidR="0063417C" w:rsidRPr="0063417C" w:rsidTr="0063417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Другие профилактические образовательные программы, внедрение которых осуществляется в образовательной организации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color w:val="2D2D2D"/>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r>
      <w:tr w:rsidR="0063417C" w:rsidRPr="0063417C" w:rsidTr="0063417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textAlignment w:val="baseline"/>
              <w:rPr>
                <w:rFonts w:ascii="Times New Roman" w:eastAsia="Times New Roman" w:hAnsi="Times New Roman" w:cs="Times New Roman"/>
                <w:color w:val="2D2D2D"/>
                <w:sz w:val="20"/>
                <w:szCs w:val="20"/>
                <w:lang w:eastAsia="ru-RU"/>
              </w:rPr>
            </w:pPr>
            <w:r w:rsidRPr="0063417C">
              <w:rPr>
                <w:rFonts w:ascii="Times New Roman" w:eastAsia="Times New Roman" w:hAnsi="Times New Roman" w:cs="Times New Roman"/>
                <w:color w:val="2D2D2D"/>
                <w:sz w:val="20"/>
                <w:szCs w:val="20"/>
                <w:lang w:eastAsia="ru-RU"/>
              </w:rPr>
              <w:t>Всего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color w:val="2D2D2D"/>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417C" w:rsidRPr="0063417C" w:rsidRDefault="0063417C" w:rsidP="0063417C">
            <w:pPr>
              <w:spacing w:after="0" w:line="240" w:lineRule="auto"/>
              <w:rPr>
                <w:rFonts w:ascii="Times New Roman" w:eastAsia="Times New Roman" w:hAnsi="Times New Roman" w:cs="Times New Roman"/>
                <w:sz w:val="20"/>
                <w:szCs w:val="20"/>
                <w:lang w:eastAsia="ru-RU"/>
              </w:rPr>
            </w:pPr>
          </w:p>
        </w:tc>
      </w:tr>
    </w:tbl>
    <w:p w:rsidR="0063417C" w:rsidRPr="0063417C" w:rsidRDefault="0063417C" w:rsidP="0063417C">
      <w:pPr>
        <w:shd w:val="clear" w:color="auto" w:fill="FFFFFF"/>
        <w:spacing w:after="0" w:line="240" w:lineRule="auto"/>
        <w:textAlignment w:val="baseline"/>
        <w:rPr>
          <w:rFonts w:ascii="Courier New" w:eastAsia="Times New Roman" w:hAnsi="Courier New" w:cs="Courier New"/>
          <w:color w:val="2D2D2D"/>
          <w:spacing w:val="2"/>
          <w:sz w:val="20"/>
          <w:szCs w:val="20"/>
          <w:lang w:eastAsia="ru-RU"/>
        </w:rPr>
      </w:pPr>
      <w:r w:rsidRPr="0063417C">
        <w:rPr>
          <w:rFonts w:ascii="Courier New" w:eastAsia="Times New Roman" w:hAnsi="Courier New" w:cs="Courier New"/>
          <w:color w:val="2D2D2D"/>
          <w:spacing w:val="2"/>
          <w:sz w:val="20"/>
          <w:szCs w:val="20"/>
          <w:lang w:eastAsia="ru-RU"/>
        </w:rPr>
        <w:br/>
        <w:t>    Исполнитель _________ (Ф.И.О.) Телефон/факс _______ Эл. почта _________</w:t>
      </w:r>
    </w:p>
    <w:p w:rsidR="0063417C" w:rsidRDefault="0063417C" w:rsidP="0063417C">
      <w:pPr>
        <w:spacing w:after="0" w:line="240" w:lineRule="auto"/>
        <w:jc w:val="both"/>
      </w:pPr>
    </w:p>
    <w:sectPr w:rsidR="0063417C" w:rsidSect="00FB46E9">
      <w:headerReference w:type="default" r:id="rId27"/>
      <w:pgSz w:w="11906" w:h="16838"/>
      <w:pgMar w:top="284" w:right="566"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5AE" w:rsidRDefault="002B65AE" w:rsidP="00FB46E9">
      <w:pPr>
        <w:spacing w:after="0" w:line="240" w:lineRule="auto"/>
      </w:pPr>
      <w:r>
        <w:separator/>
      </w:r>
    </w:p>
  </w:endnote>
  <w:endnote w:type="continuationSeparator" w:id="0">
    <w:p w:rsidR="002B65AE" w:rsidRDefault="002B65AE" w:rsidP="00FB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5AE" w:rsidRDefault="002B65AE" w:rsidP="00FB46E9">
      <w:pPr>
        <w:spacing w:after="0" w:line="240" w:lineRule="auto"/>
      </w:pPr>
      <w:r>
        <w:separator/>
      </w:r>
    </w:p>
  </w:footnote>
  <w:footnote w:type="continuationSeparator" w:id="0">
    <w:p w:rsidR="002B65AE" w:rsidRDefault="002B65AE" w:rsidP="00FB4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377842"/>
      <w:docPartObj>
        <w:docPartGallery w:val="Page Numbers (Top of Page)"/>
        <w:docPartUnique/>
      </w:docPartObj>
    </w:sdtPr>
    <w:sdtEndPr/>
    <w:sdtContent>
      <w:p w:rsidR="009A32B9" w:rsidRDefault="002B65AE">
        <w:pPr>
          <w:pStyle w:val="a7"/>
          <w:jc w:val="center"/>
        </w:pPr>
        <w:r>
          <w:fldChar w:fldCharType="begin"/>
        </w:r>
        <w:r>
          <w:instrText>PAGE   \* MERGEFORMAT</w:instrText>
        </w:r>
        <w:r>
          <w:fldChar w:fldCharType="separate"/>
        </w:r>
        <w:r w:rsidR="00C37C25">
          <w:rPr>
            <w:noProof/>
          </w:rPr>
          <w:t>1</w:t>
        </w:r>
        <w:r>
          <w:rPr>
            <w:noProof/>
          </w:rPr>
          <w:fldChar w:fldCharType="end"/>
        </w:r>
      </w:p>
    </w:sdtContent>
  </w:sdt>
  <w:p w:rsidR="009A32B9" w:rsidRDefault="009A32B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048"/>
    <w:multiLevelType w:val="hybridMultilevel"/>
    <w:tmpl w:val="0C1865CC"/>
    <w:lvl w:ilvl="0" w:tplc="75D637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8C3689"/>
    <w:multiLevelType w:val="hybridMultilevel"/>
    <w:tmpl w:val="B3345FDC"/>
    <w:lvl w:ilvl="0" w:tplc="75D637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C530D4"/>
    <w:multiLevelType w:val="hybridMultilevel"/>
    <w:tmpl w:val="C7628CBA"/>
    <w:lvl w:ilvl="0" w:tplc="75D637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D80FDD"/>
    <w:multiLevelType w:val="hybridMultilevel"/>
    <w:tmpl w:val="75E8DE52"/>
    <w:lvl w:ilvl="0" w:tplc="75D637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803F43"/>
    <w:multiLevelType w:val="hybridMultilevel"/>
    <w:tmpl w:val="3F68E43A"/>
    <w:lvl w:ilvl="0" w:tplc="75D637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DE2291"/>
    <w:multiLevelType w:val="hybridMultilevel"/>
    <w:tmpl w:val="774AF796"/>
    <w:lvl w:ilvl="0" w:tplc="75D637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7E40D6"/>
    <w:multiLevelType w:val="hybridMultilevel"/>
    <w:tmpl w:val="49E8A4FA"/>
    <w:lvl w:ilvl="0" w:tplc="75D637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2B119D"/>
    <w:multiLevelType w:val="hybridMultilevel"/>
    <w:tmpl w:val="D1180966"/>
    <w:lvl w:ilvl="0" w:tplc="75D6374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642A02"/>
    <w:multiLevelType w:val="hybridMultilevel"/>
    <w:tmpl w:val="A9F227F4"/>
    <w:lvl w:ilvl="0" w:tplc="75D637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CA7DE0"/>
    <w:multiLevelType w:val="hybridMultilevel"/>
    <w:tmpl w:val="81507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9822AE"/>
    <w:multiLevelType w:val="hybridMultilevel"/>
    <w:tmpl w:val="6FD2507E"/>
    <w:lvl w:ilvl="0" w:tplc="75D637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2961D2"/>
    <w:multiLevelType w:val="hybridMultilevel"/>
    <w:tmpl w:val="11E0164C"/>
    <w:lvl w:ilvl="0" w:tplc="75D637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BE7B1B"/>
    <w:multiLevelType w:val="hybridMultilevel"/>
    <w:tmpl w:val="37AA02D0"/>
    <w:lvl w:ilvl="0" w:tplc="75D637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6F2226"/>
    <w:multiLevelType w:val="hybridMultilevel"/>
    <w:tmpl w:val="726E444C"/>
    <w:lvl w:ilvl="0" w:tplc="75D637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27346A"/>
    <w:multiLevelType w:val="hybridMultilevel"/>
    <w:tmpl w:val="1F460148"/>
    <w:lvl w:ilvl="0" w:tplc="75D637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E9364E3"/>
    <w:multiLevelType w:val="hybridMultilevel"/>
    <w:tmpl w:val="F508C676"/>
    <w:lvl w:ilvl="0" w:tplc="75D637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8277897"/>
    <w:multiLevelType w:val="hybridMultilevel"/>
    <w:tmpl w:val="ABB4B794"/>
    <w:lvl w:ilvl="0" w:tplc="75D637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82936AE"/>
    <w:multiLevelType w:val="hybridMultilevel"/>
    <w:tmpl w:val="EE806086"/>
    <w:lvl w:ilvl="0" w:tplc="75D637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21022CC"/>
    <w:multiLevelType w:val="hybridMultilevel"/>
    <w:tmpl w:val="52B42D22"/>
    <w:lvl w:ilvl="0" w:tplc="75D637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A486A95"/>
    <w:multiLevelType w:val="hybridMultilevel"/>
    <w:tmpl w:val="66487636"/>
    <w:lvl w:ilvl="0" w:tplc="75D637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7"/>
  </w:num>
  <w:num w:numId="4">
    <w:abstractNumId w:val="12"/>
  </w:num>
  <w:num w:numId="5">
    <w:abstractNumId w:val="11"/>
  </w:num>
  <w:num w:numId="6">
    <w:abstractNumId w:val="1"/>
  </w:num>
  <w:num w:numId="7">
    <w:abstractNumId w:val="5"/>
  </w:num>
  <w:num w:numId="8">
    <w:abstractNumId w:val="3"/>
  </w:num>
  <w:num w:numId="9">
    <w:abstractNumId w:val="17"/>
  </w:num>
  <w:num w:numId="10">
    <w:abstractNumId w:val="19"/>
  </w:num>
  <w:num w:numId="11">
    <w:abstractNumId w:val="6"/>
  </w:num>
  <w:num w:numId="12">
    <w:abstractNumId w:val="10"/>
  </w:num>
  <w:num w:numId="13">
    <w:abstractNumId w:val="13"/>
  </w:num>
  <w:num w:numId="14">
    <w:abstractNumId w:val="2"/>
  </w:num>
  <w:num w:numId="15">
    <w:abstractNumId w:val="16"/>
  </w:num>
  <w:num w:numId="16">
    <w:abstractNumId w:val="14"/>
  </w:num>
  <w:num w:numId="17">
    <w:abstractNumId w:val="4"/>
  </w:num>
  <w:num w:numId="18">
    <w:abstractNumId w:val="8"/>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7C"/>
    <w:rsid w:val="00066AD7"/>
    <w:rsid w:val="001F409E"/>
    <w:rsid w:val="002B65AE"/>
    <w:rsid w:val="0030015E"/>
    <w:rsid w:val="00313385"/>
    <w:rsid w:val="003D0EB4"/>
    <w:rsid w:val="0063417C"/>
    <w:rsid w:val="009A32B9"/>
    <w:rsid w:val="00BD2038"/>
    <w:rsid w:val="00C37C25"/>
    <w:rsid w:val="00CE5044"/>
    <w:rsid w:val="00D55EE5"/>
    <w:rsid w:val="00FB46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B6F3FB-6426-4DDC-9F71-58863A00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AD7"/>
  </w:style>
  <w:style w:type="paragraph" w:styleId="1">
    <w:name w:val="heading 1"/>
    <w:basedOn w:val="a"/>
    <w:link w:val="10"/>
    <w:uiPriority w:val="9"/>
    <w:qFormat/>
    <w:rsid w:val="006341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341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341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3417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417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3417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3417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3417C"/>
    <w:rPr>
      <w:rFonts w:ascii="Times New Roman" w:eastAsia="Times New Roman" w:hAnsi="Times New Roman" w:cs="Times New Roman"/>
      <w:b/>
      <w:bCs/>
      <w:sz w:val="24"/>
      <w:szCs w:val="24"/>
      <w:lang w:eastAsia="ru-RU"/>
    </w:rPr>
  </w:style>
  <w:style w:type="paragraph" w:customStyle="1" w:styleId="headertext">
    <w:name w:val="headertext"/>
    <w:basedOn w:val="a"/>
    <w:rsid w:val="006341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341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3417C"/>
    <w:rPr>
      <w:color w:val="0000FF"/>
      <w:u w:val="single"/>
    </w:rPr>
  </w:style>
  <w:style w:type="paragraph" w:customStyle="1" w:styleId="unformattext">
    <w:name w:val="unformattext"/>
    <w:basedOn w:val="a"/>
    <w:rsid w:val="006341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3417C"/>
    <w:pPr>
      <w:ind w:left="720"/>
      <w:contextualSpacing/>
    </w:pPr>
  </w:style>
  <w:style w:type="paragraph" w:styleId="a5">
    <w:name w:val="Balloon Text"/>
    <w:basedOn w:val="a"/>
    <w:link w:val="a6"/>
    <w:uiPriority w:val="99"/>
    <w:semiHidden/>
    <w:unhideWhenUsed/>
    <w:rsid w:val="0031338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13385"/>
    <w:rPr>
      <w:rFonts w:ascii="Segoe UI" w:hAnsi="Segoe UI" w:cs="Segoe UI"/>
      <w:sz w:val="18"/>
      <w:szCs w:val="18"/>
    </w:rPr>
  </w:style>
  <w:style w:type="paragraph" w:styleId="a7">
    <w:name w:val="header"/>
    <w:basedOn w:val="a"/>
    <w:link w:val="a8"/>
    <w:uiPriority w:val="99"/>
    <w:unhideWhenUsed/>
    <w:rsid w:val="00FB46E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B46E9"/>
  </w:style>
  <w:style w:type="paragraph" w:styleId="a9">
    <w:name w:val="footer"/>
    <w:basedOn w:val="a"/>
    <w:link w:val="aa"/>
    <w:uiPriority w:val="99"/>
    <w:unhideWhenUsed/>
    <w:rsid w:val="00FB46E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B4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64260">
      <w:bodyDiv w:val="1"/>
      <w:marLeft w:val="0"/>
      <w:marRight w:val="0"/>
      <w:marTop w:val="0"/>
      <w:marBottom w:val="0"/>
      <w:divBdr>
        <w:top w:val="none" w:sz="0" w:space="0" w:color="auto"/>
        <w:left w:val="none" w:sz="0" w:space="0" w:color="auto"/>
        <w:bottom w:val="none" w:sz="0" w:space="0" w:color="auto"/>
        <w:right w:val="none" w:sz="0" w:space="0" w:color="auto"/>
      </w:divBdr>
      <w:divsChild>
        <w:div w:id="1079868596">
          <w:marLeft w:val="0"/>
          <w:marRight w:val="0"/>
          <w:marTop w:val="0"/>
          <w:marBottom w:val="0"/>
          <w:divBdr>
            <w:top w:val="none" w:sz="0" w:space="0" w:color="auto"/>
            <w:left w:val="none" w:sz="0" w:space="0" w:color="auto"/>
            <w:bottom w:val="none" w:sz="0" w:space="0" w:color="auto"/>
            <w:right w:val="none" w:sz="0" w:space="0" w:color="auto"/>
          </w:divBdr>
        </w:div>
      </w:divsChild>
    </w:div>
    <w:div w:id="1673676710">
      <w:bodyDiv w:val="1"/>
      <w:marLeft w:val="0"/>
      <w:marRight w:val="0"/>
      <w:marTop w:val="0"/>
      <w:marBottom w:val="0"/>
      <w:divBdr>
        <w:top w:val="none" w:sz="0" w:space="0" w:color="auto"/>
        <w:left w:val="none" w:sz="0" w:space="0" w:color="auto"/>
        <w:bottom w:val="none" w:sz="0" w:space="0" w:color="auto"/>
        <w:right w:val="none" w:sz="0" w:space="0" w:color="auto"/>
      </w:divBdr>
      <w:divsChild>
        <w:div w:id="1458836868">
          <w:marLeft w:val="0"/>
          <w:marRight w:val="0"/>
          <w:marTop w:val="0"/>
          <w:marBottom w:val="0"/>
          <w:divBdr>
            <w:top w:val="inset" w:sz="2" w:space="0" w:color="auto"/>
            <w:left w:val="inset" w:sz="2" w:space="1" w:color="auto"/>
            <w:bottom w:val="inset" w:sz="2" w:space="0" w:color="auto"/>
            <w:right w:val="inset" w:sz="2" w:space="1" w:color="auto"/>
          </w:divBdr>
        </w:div>
        <w:div w:id="809860159">
          <w:marLeft w:val="0"/>
          <w:marRight w:val="0"/>
          <w:marTop w:val="0"/>
          <w:marBottom w:val="0"/>
          <w:divBdr>
            <w:top w:val="inset" w:sz="2" w:space="0" w:color="auto"/>
            <w:left w:val="inset" w:sz="2" w:space="1" w:color="auto"/>
            <w:bottom w:val="inset" w:sz="2" w:space="0" w:color="auto"/>
            <w:right w:val="inset" w:sz="2" w:space="1" w:color="auto"/>
          </w:divBdr>
        </w:div>
        <w:div w:id="1649556503">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30583527" TargetMode="External"/><Relationship Id="rId13" Type="http://schemas.openxmlformats.org/officeDocument/2006/relationships/hyperlink" Target="http://docs.cntd.ru/document/469413885" TargetMode="External"/><Relationship Id="rId18" Type="http://schemas.openxmlformats.org/officeDocument/2006/relationships/hyperlink" Target="http://docs.cntd.ru/document/430583527" TargetMode="External"/><Relationship Id="rId26" Type="http://schemas.openxmlformats.org/officeDocument/2006/relationships/hyperlink" Target="http://docs.cntd.ru/document/430583527" TargetMode="External"/><Relationship Id="rId3" Type="http://schemas.openxmlformats.org/officeDocument/2006/relationships/settings" Target="settings.xml"/><Relationship Id="rId21" Type="http://schemas.openxmlformats.org/officeDocument/2006/relationships/hyperlink" Target="http://docs.cntd.ru/document/412705776" TargetMode="External"/><Relationship Id="rId7" Type="http://schemas.openxmlformats.org/officeDocument/2006/relationships/hyperlink" Target="http://docs.cntd.ru/document/412705776" TargetMode="External"/><Relationship Id="rId12" Type="http://schemas.openxmlformats.org/officeDocument/2006/relationships/hyperlink" Target="http://docs.cntd.ru/document/469413885" TargetMode="External"/><Relationship Id="rId17" Type="http://schemas.openxmlformats.org/officeDocument/2006/relationships/hyperlink" Target="http://docs.cntd.ru/document/412705776" TargetMode="External"/><Relationship Id="rId25" Type="http://schemas.openxmlformats.org/officeDocument/2006/relationships/hyperlink" Target="http://docs.cntd.ru/document/412705776" TargetMode="External"/><Relationship Id="rId2" Type="http://schemas.openxmlformats.org/officeDocument/2006/relationships/styles" Target="styles.xml"/><Relationship Id="rId16" Type="http://schemas.openxmlformats.org/officeDocument/2006/relationships/hyperlink" Target="http://docs.cntd.ru/document/895202855" TargetMode="External"/><Relationship Id="rId20" Type="http://schemas.openxmlformats.org/officeDocument/2006/relationships/hyperlink" Target="http://docs.cntd.ru/document/45036177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895220239" TargetMode="External"/><Relationship Id="rId24" Type="http://schemas.openxmlformats.org/officeDocument/2006/relationships/hyperlink" Target="http://docs.cntd.ru/document/450361770" TargetMode="External"/><Relationship Id="rId5" Type="http://schemas.openxmlformats.org/officeDocument/2006/relationships/footnotes" Target="footnotes.xml"/><Relationship Id="rId15" Type="http://schemas.openxmlformats.org/officeDocument/2006/relationships/hyperlink" Target="http://docs.cntd.ru/document/469405609" TargetMode="External"/><Relationship Id="rId23" Type="http://schemas.openxmlformats.org/officeDocument/2006/relationships/hyperlink" Target="http://docs.cntd.ru/document/450361770" TargetMode="External"/><Relationship Id="rId28" Type="http://schemas.openxmlformats.org/officeDocument/2006/relationships/fontTable" Target="fontTable.xml"/><Relationship Id="rId10" Type="http://schemas.openxmlformats.org/officeDocument/2006/relationships/hyperlink" Target="http://docs.cntd.ru/document/450361770" TargetMode="External"/><Relationship Id="rId19" Type="http://schemas.openxmlformats.org/officeDocument/2006/relationships/hyperlink" Target="http://docs.cntd.ru/document/432996169" TargetMode="External"/><Relationship Id="rId4" Type="http://schemas.openxmlformats.org/officeDocument/2006/relationships/webSettings" Target="webSettings.xml"/><Relationship Id="rId9" Type="http://schemas.openxmlformats.org/officeDocument/2006/relationships/hyperlink" Target="http://docs.cntd.ru/document/432996169" TargetMode="External"/><Relationship Id="rId14" Type="http://schemas.openxmlformats.org/officeDocument/2006/relationships/hyperlink" Target="http://docs.cntd.ru/document/469405609" TargetMode="External"/><Relationship Id="rId22" Type="http://schemas.openxmlformats.org/officeDocument/2006/relationships/hyperlink" Target="http://docs.cntd.ru/document/430583527"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12967</Words>
  <Characters>73913</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пк</cp:lastModifiedBy>
  <cp:revision>2</cp:revision>
  <cp:lastPrinted>2020-03-19T03:14:00Z</cp:lastPrinted>
  <dcterms:created xsi:type="dcterms:W3CDTF">2024-09-27T05:54:00Z</dcterms:created>
  <dcterms:modified xsi:type="dcterms:W3CDTF">2024-09-27T05:54:00Z</dcterms:modified>
</cp:coreProperties>
</file>